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81B" w:rsidRPr="0074363B" w:rsidRDefault="00AC2F24" w:rsidP="00AE7BDF">
      <w:pPr>
        <w:spacing w:after="0" w:line="240" w:lineRule="auto"/>
        <w:jc w:val="center"/>
        <w:rPr>
          <w:rFonts w:cs="David"/>
          <w:b/>
          <w:bCs/>
          <w:sz w:val="32"/>
          <w:szCs w:val="32"/>
          <w:rtl/>
        </w:rPr>
      </w:pPr>
      <w:r w:rsidRPr="0074363B">
        <w:rPr>
          <w:rFonts w:cs="David" w:hint="cs"/>
          <w:b/>
          <w:bCs/>
          <w:sz w:val="32"/>
          <w:szCs w:val="32"/>
          <w:rtl/>
        </w:rPr>
        <w:t>תקנון עמותת קווים ומחשבות</w:t>
      </w:r>
      <w:r w:rsidR="00A70E9C" w:rsidRPr="0074363B">
        <w:rPr>
          <w:rFonts w:cs="David" w:hint="cs"/>
          <w:b/>
          <w:bCs/>
          <w:sz w:val="32"/>
          <w:szCs w:val="32"/>
          <w:rtl/>
        </w:rPr>
        <w:t xml:space="preserve"> (</w:t>
      </w:r>
      <w:proofErr w:type="spellStart"/>
      <w:r w:rsidR="00A70E9C" w:rsidRPr="0074363B">
        <w:rPr>
          <w:rFonts w:cs="David" w:hint="cs"/>
          <w:b/>
          <w:bCs/>
          <w:sz w:val="32"/>
          <w:szCs w:val="32"/>
          <w:rtl/>
        </w:rPr>
        <w:t>ע"ר</w:t>
      </w:r>
      <w:proofErr w:type="spellEnd"/>
      <w:r w:rsidR="00A70E9C" w:rsidRPr="0074363B">
        <w:rPr>
          <w:rFonts w:cs="David" w:hint="cs"/>
          <w:b/>
          <w:bCs/>
          <w:sz w:val="32"/>
          <w:szCs w:val="32"/>
          <w:rtl/>
        </w:rPr>
        <w:t>)</w:t>
      </w:r>
    </w:p>
    <w:p w:rsidR="007C4B3F" w:rsidRPr="0074363B" w:rsidRDefault="007C4B3F" w:rsidP="00AE7BDF">
      <w:pPr>
        <w:spacing w:after="0" w:line="240" w:lineRule="auto"/>
        <w:jc w:val="both"/>
        <w:rPr>
          <w:rFonts w:cs="David"/>
          <w:b/>
          <w:bCs/>
          <w:sz w:val="28"/>
          <w:szCs w:val="28"/>
          <w:rtl/>
        </w:rPr>
      </w:pPr>
    </w:p>
    <w:p w:rsidR="00AC2F24" w:rsidRPr="0074363B" w:rsidRDefault="00AC2F24" w:rsidP="00AE7BDF">
      <w:pPr>
        <w:pStyle w:val="a3"/>
        <w:numPr>
          <w:ilvl w:val="0"/>
          <w:numId w:val="3"/>
        </w:numPr>
        <w:spacing w:after="0" w:line="240" w:lineRule="auto"/>
        <w:ind w:left="296" w:hanging="270"/>
        <w:contextualSpacing w:val="0"/>
        <w:jc w:val="both"/>
        <w:rPr>
          <w:rFonts w:cs="David"/>
          <w:b/>
          <w:bCs/>
          <w:sz w:val="24"/>
          <w:szCs w:val="24"/>
          <w:u w:val="single"/>
        </w:rPr>
      </w:pPr>
      <w:r w:rsidRPr="0074363B">
        <w:rPr>
          <w:rFonts w:cs="David" w:hint="cs"/>
          <w:b/>
          <w:bCs/>
          <w:sz w:val="24"/>
          <w:szCs w:val="24"/>
          <w:u w:val="single"/>
          <w:rtl/>
        </w:rPr>
        <w:t>מבוא</w:t>
      </w:r>
    </w:p>
    <w:p w:rsidR="00AC2F24" w:rsidRPr="0074363B" w:rsidRDefault="00AC2F24" w:rsidP="00BD02E9">
      <w:pPr>
        <w:pStyle w:val="a3"/>
        <w:numPr>
          <w:ilvl w:val="1"/>
          <w:numId w:val="3"/>
        </w:numPr>
        <w:spacing w:before="60" w:after="0" w:line="240" w:lineRule="auto"/>
        <w:ind w:left="720"/>
        <w:contextualSpacing w:val="0"/>
        <w:jc w:val="both"/>
        <w:rPr>
          <w:rFonts w:cs="David"/>
          <w:sz w:val="24"/>
          <w:szCs w:val="24"/>
        </w:rPr>
      </w:pPr>
      <w:r w:rsidRPr="0074363B">
        <w:rPr>
          <w:rFonts w:cs="David" w:hint="cs"/>
          <w:sz w:val="24"/>
          <w:szCs w:val="24"/>
          <w:rtl/>
        </w:rPr>
        <w:t>בתקנון זה, מלבד אם הקשר הדברים מחייב אחרת</w:t>
      </w:r>
      <w:r w:rsidR="007C4B3F" w:rsidRPr="0074363B">
        <w:rPr>
          <w:rFonts w:cs="David" w:hint="cs"/>
          <w:sz w:val="24"/>
          <w:szCs w:val="24"/>
          <w:rtl/>
        </w:rPr>
        <w:t xml:space="preserve"> </w:t>
      </w:r>
      <w:r w:rsidRPr="0074363B">
        <w:rPr>
          <w:rFonts w:cs="David" w:hint="cs"/>
          <w:sz w:val="24"/>
          <w:szCs w:val="24"/>
          <w:rtl/>
        </w:rPr>
        <w:t>-</w:t>
      </w:r>
      <w:r w:rsidR="007C4B3F" w:rsidRPr="0074363B">
        <w:rPr>
          <w:rFonts w:cs="David" w:hint="cs"/>
          <w:sz w:val="24"/>
          <w:szCs w:val="24"/>
          <w:rtl/>
        </w:rPr>
        <w:t xml:space="preserve"> </w:t>
      </w:r>
    </w:p>
    <w:tbl>
      <w:tblPr>
        <w:tblStyle w:val="aa"/>
        <w:bidiVisual/>
        <w:tblW w:w="0" w:type="auto"/>
        <w:tblInd w:w="720" w:type="dxa"/>
        <w:tblLook w:val="04A0" w:firstRow="1" w:lastRow="0" w:firstColumn="1" w:lastColumn="0" w:noHBand="0" w:noVBand="1"/>
      </w:tblPr>
      <w:tblGrid>
        <w:gridCol w:w="3910"/>
        <w:gridCol w:w="3892"/>
      </w:tblGrid>
      <w:tr w:rsidR="00817089" w:rsidRPr="0074363B" w:rsidTr="003114F7">
        <w:tc>
          <w:tcPr>
            <w:tcW w:w="3910" w:type="dxa"/>
          </w:tcPr>
          <w:p w:rsidR="00817089" w:rsidRPr="0074363B" w:rsidRDefault="00817089" w:rsidP="00AE7BDF">
            <w:pPr>
              <w:pStyle w:val="a3"/>
              <w:ind w:left="0"/>
              <w:contextualSpacing w:val="0"/>
              <w:jc w:val="both"/>
              <w:rPr>
                <w:rFonts w:cs="David"/>
                <w:b/>
                <w:bCs/>
                <w:sz w:val="24"/>
                <w:szCs w:val="24"/>
                <w:rtl/>
              </w:rPr>
            </w:pPr>
            <w:r w:rsidRPr="0074363B">
              <w:rPr>
                <w:rFonts w:cs="David" w:hint="cs"/>
                <w:b/>
                <w:bCs/>
                <w:sz w:val="24"/>
                <w:szCs w:val="24"/>
                <w:rtl/>
              </w:rPr>
              <w:t>"איש", "אדם"  או  "בני אדם"</w:t>
            </w:r>
          </w:p>
        </w:tc>
        <w:tc>
          <w:tcPr>
            <w:tcW w:w="3892" w:type="dxa"/>
          </w:tcPr>
          <w:p w:rsidR="00817089" w:rsidRPr="0074363B" w:rsidRDefault="00817089" w:rsidP="00AE7BDF">
            <w:pPr>
              <w:pStyle w:val="a3"/>
              <w:ind w:left="0"/>
              <w:contextualSpacing w:val="0"/>
              <w:jc w:val="both"/>
              <w:rPr>
                <w:rFonts w:cs="David"/>
                <w:b/>
                <w:bCs/>
                <w:sz w:val="24"/>
                <w:szCs w:val="24"/>
                <w:rtl/>
              </w:rPr>
            </w:pPr>
            <w:r w:rsidRPr="0074363B">
              <w:rPr>
                <w:rFonts w:cs="David" w:hint="cs"/>
                <w:sz w:val="24"/>
                <w:szCs w:val="24"/>
                <w:rtl/>
              </w:rPr>
              <w:t>לרבות תאגיד</w:t>
            </w:r>
          </w:p>
        </w:tc>
      </w:tr>
      <w:tr w:rsidR="00817089" w:rsidRPr="0074363B" w:rsidTr="003114F7">
        <w:tc>
          <w:tcPr>
            <w:tcW w:w="3910" w:type="dxa"/>
          </w:tcPr>
          <w:p w:rsidR="00817089" w:rsidRPr="0074363B" w:rsidRDefault="00817089" w:rsidP="00AE7BDF">
            <w:pPr>
              <w:tabs>
                <w:tab w:val="left" w:pos="3628"/>
              </w:tabs>
              <w:jc w:val="both"/>
              <w:rPr>
                <w:rFonts w:cs="David"/>
                <w:b/>
                <w:bCs/>
                <w:sz w:val="24"/>
                <w:szCs w:val="24"/>
                <w:rtl/>
              </w:rPr>
            </w:pPr>
            <w:r w:rsidRPr="0074363B">
              <w:rPr>
                <w:rFonts w:cs="David" w:hint="cs"/>
                <w:b/>
                <w:bCs/>
                <w:sz w:val="24"/>
                <w:szCs w:val="24"/>
                <w:rtl/>
              </w:rPr>
              <w:t xml:space="preserve">"בכתב"                                               </w:t>
            </w:r>
          </w:p>
          <w:p w:rsidR="00817089" w:rsidRPr="0074363B" w:rsidRDefault="00817089" w:rsidP="00AE7BDF">
            <w:pPr>
              <w:pStyle w:val="a3"/>
              <w:ind w:left="0"/>
              <w:contextualSpacing w:val="0"/>
              <w:jc w:val="both"/>
              <w:rPr>
                <w:rFonts w:cs="David"/>
                <w:b/>
                <w:bCs/>
                <w:sz w:val="24"/>
                <w:szCs w:val="24"/>
                <w:rtl/>
              </w:rPr>
            </w:pPr>
          </w:p>
        </w:tc>
        <w:tc>
          <w:tcPr>
            <w:tcW w:w="3892" w:type="dxa"/>
          </w:tcPr>
          <w:p w:rsidR="00817089" w:rsidRPr="0074363B" w:rsidRDefault="003114F7" w:rsidP="00AE7BDF">
            <w:pPr>
              <w:pStyle w:val="a3"/>
              <w:ind w:left="0"/>
              <w:contextualSpacing w:val="0"/>
              <w:jc w:val="both"/>
              <w:rPr>
                <w:rFonts w:cs="David"/>
                <w:sz w:val="24"/>
                <w:szCs w:val="24"/>
                <w:rtl/>
              </w:rPr>
            </w:pPr>
            <w:r w:rsidRPr="0074363B">
              <w:rPr>
                <w:rFonts w:cs="David" w:hint="cs"/>
                <w:sz w:val="24"/>
                <w:szCs w:val="24"/>
                <w:rtl/>
              </w:rPr>
              <w:t>לרבות</w:t>
            </w:r>
            <w:r w:rsidRPr="0074363B">
              <w:rPr>
                <w:rFonts w:cs="David"/>
                <w:sz w:val="24"/>
                <w:szCs w:val="24"/>
                <w:rtl/>
              </w:rPr>
              <w:t xml:space="preserve"> כל מונח אחר בעל אותה משמעות הכולל מילים בכתב יד, בדפוס, במכונת כתיבה, בצילום, או בשעתוק בכל דרך נראית לעין, לרבות בטלקס, </w:t>
            </w:r>
            <w:r w:rsidR="000129F0" w:rsidRPr="0074363B">
              <w:rPr>
                <w:rFonts w:cs="David" w:hint="cs"/>
                <w:sz w:val="24"/>
                <w:szCs w:val="24"/>
                <w:rtl/>
              </w:rPr>
              <w:t>בפקסימיליה</w:t>
            </w:r>
            <w:r w:rsidRPr="0074363B">
              <w:rPr>
                <w:rFonts w:cs="David"/>
                <w:sz w:val="24"/>
                <w:szCs w:val="24"/>
                <w:rtl/>
              </w:rPr>
              <w:t xml:space="preserve">, </w:t>
            </w:r>
            <w:r w:rsidRPr="0074363B">
              <w:rPr>
                <w:rFonts w:cs="David" w:hint="cs"/>
                <w:sz w:val="24"/>
                <w:szCs w:val="24"/>
                <w:rtl/>
              </w:rPr>
              <w:t xml:space="preserve">בדואר </w:t>
            </w:r>
            <w:r w:rsidR="000129F0" w:rsidRPr="0074363B">
              <w:rPr>
                <w:rFonts w:cs="David" w:hint="cs"/>
                <w:sz w:val="24"/>
                <w:szCs w:val="24"/>
                <w:rtl/>
              </w:rPr>
              <w:t>אלקטרוני</w:t>
            </w:r>
            <w:r w:rsidRPr="0074363B">
              <w:rPr>
                <w:rFonts w:cs="David"/>
                <w:sz w:val="24"/>
                <w:szCs w:val="24"/>
                <w:rtl/>
              </w:rPr>
              <w:t xml:space="preserve"> או כל דרך העתקה אחרת באמצעות אמצעים אלקטרוניים.</w:t>
            </w:r>
          </w:p>
        </w:tc>
      </w:tr>
      <w:tr w:rsidR="000123DA" w:rsidRPr="0074363B" w:rsidTr="003114F7">
        <w:tc>
          <w:tcPr>
            <w:tcW w:w="3910" w:type="dxa"/>
          </w:tcPr>
          <w:p w:rsidR="000123DA" w:rsidRPr="0074363B" w:rsidRDefault="000123DA" w:rsidP="00AE7BDF">
            <w:pPr>
              <w:pStyle w:val="a3"/>
              <w:ind w:left="0"/>
              <w:contextualSpacing w:val="0"/>
              <w:jc w:val="both"/>
              <w:rPr>
                <w:rFonts w:cs="David"/>
                <w:b/>
                <w:bCs/>
                <w:sz w:val="24"/>
                <w:szCs w:val="24"/>
                <w:rtl/>
              </w:rPr>
            </w:pPr>
            <w:r w:rsidRPr="0074363B">
              <w:rPr>
                <w:rFonts w:cs="David" w:hint="cs"/>
                <w:b/>
                <w:bCs/>
                <w:sz w:val="24"/>
                <w:szCs w:val="24"/>
                <w:rtl/>
              </w:rPr>
              <w:t>"חוק העמותות" או "החוק"</w:t>
            </w:r>
          </w:p>
        </w:tc>
        <w:tc>
          <w:tcPr>
            <w:tcW w:w="3892" w:type="dxa"/>
          </w:tcPr>
          <w:p w:rsidR="000123DA" w:rsidRPr="0074363B" w:rsidRDefault="000123DA" w:rsidP="00AE7BDF">
            <w:pPr>
              <w:pStyle w:val="a3"/>
              <w:ind w:left="0"/>
              <w:contextualSpacing w:val="0"/>
              <w:jc w:val="both"/>
              <w:rPr>
                <w:rFonts w:cs="David"/>
                <w:sz w:val="24"/>
                <w:szCs w:val="24"/>
                <w:rtl/>
              </w:rPr>
            </w:pPr>
            <w:r w:rsidRPr="0074363B">
              <w:rPr>
                <w:rFonts w:cs="David" w:hint="cs"/>
                <w:sz w:val="24"/>
                <w:szCs w:val="24"/>
                <w:rtl/>
              </w:rPr>
              <w:t xml:space="preserve">חוק העמותות, </w:t>
            </w:r>
            <w:proofErr w:type="spellStart"/>
            <w:r w:rsidRPr="0074363B">
              <w:rPr>
                <w:rFonts w:cs="David" w:hint="cs"/>
                <w:sz w:val="24"/>
                <w:szCs w:val="24"/>
                <w:rtl/>
              </w:rPr>
              <w:t>התש"ם</w:t>
            </w:r>
            <w:proofErr w:type="spellEnd"/>
            <w:r w:rsidRPr="0074363B">
              <w:rPr>
                <w:rFonts w:cs="David" w:hint="cs"/>
                <w:sz w:val="24"/>
                <w:szCs w:val="24"/>
                <w:rtl/>
              </w:rPr>
              <w:t xml:space="preserve"> </w:t>
            </w:r>
            <w:r w:rsidRPr="0074363B">
              <w:rPr>
                <w:rFonts w:cs="David"/>
                <w:sz w:val="24"/>
                <w:szCs w:val="24"/>
                <w:rtl/>
              </w:rPr>
              <w:t>–</w:t>
            </w:r>
            <w:r w:rsidRPr="0074363B">
              <w:rPr>
                <w:rFonts w:cs="David" w:hint="cs"/>
                <w:sz w:val="24"/>
                <w:szCs w:val="24"/>
                <w:rtl/>
              </w:rPr>
              <w:t xml:space="preserve"> 1980 </w:t>
            </w:r>
            <w:r w:rsidRPr="0074363B">
              <w:rPr>
                <w:rFonts w:cs="David"/>
                <w:sz w:val="24"/>
                <w:szCs w:val="24"/>
                <w:rtl/>
              </w:rPr>
              <w:t>כפי שיתוקן או כפי שיהיה בתוקף מזמן לזמן, לרבות כל חוק שיבוא במקומו</w:t>
            </w:r>
          </w:p>
        </w:tc>
      </w:tr>
      <w:tr w:rsidR="000123DA" w:rsidRPr="0074363B" w:rsidTr="003114F7">
        <w:tc>
          <w:tcPr>
            <w:tcW w:w="3910" w:type="dxa"/>
          </w:tcPr>
          <w:p w:rsidR="000123DA" w:rsidRPr="0074363B" w:rsidRDefault="000123DA" w:rsidP="00AE7BDF">
            <w:pPr>
              <w:pStyle w:val="a3"/>
              <w:ind w:left="0"/>
              <w:contextualSpacing w:val="0"/>
              <w:jc w:val="both"/>
              <w:rPr>
                <w:rFonts w:cs="David"/>
                <w:b/>
                <w:bCs/>
                <w:sz w:val="24"/>
                <w:szCs w:val="24"/>
                <w:rtl/>
              </w:rPr>
            </w:pPr>
            <w:r w:rsidRPr="0074363B">
              <w:rPr>
                <w:rFonts w:cs="David" w:hint="cs"/>
                <w:b/>
                <w:bCs/>
                <w:sz w:val="24"/>
                <w:szCs w:val="24"/>
                <w:rtl/>
              </w:rPr>
              <w:t>"נושא משרה"</w:t>
            </w:r>
          </w:p>
        </w:tc>
        <w:tc>
          <w:tcPr>
            <w:tcW w:w="3892" w:type="dxa"/>
          </w:tcPr>
          <w:p w:rsidR="000123DA" w:rsidRPr="0074363B" w:rsidRDefault="000123DA" w:rsidP="00AE7BDF">
            <w:pPr>
              <w:pStyle w:val="a3"/>
              <w:ind w:left="0"/>
              <w:contextualSpacing w:val="0"/>
              <w:jc w:val="both"/>
              <w:rPr>
                <w:rFonts w:cs="David"/>
                <w:rtl/>
              </w:rPr>
            </w:pPr>
            <w:r w:rsidRPr="0074363B">
              <w:rPr>
                <w:rFonts w:cs="David" w:hint="cs"/>
                <w:sz w:val="24"/>
                <w:szCs w:val="24"/>
                <w:rtl/>
              </w:rPr>
              <w:t xml:space="preserve">חבר ועד מנהל, </w:t>
            </w:r>
            <w:r w:rsidRPr="0074363B">
              <w:rPr>
                <w:rFonts w:cs="David"/>
                <w:sz w:val="24"/>
                <w:szCs w:val="24"/>
                <w:rtl/>
              </w:rPr>
              <w:t xml:space="preserve">מנהל כללי, מנהל עסקים ראשי, משנה למנהל כללי, סגן מנהל כללי, כל ממלא תפקיד כאמור </w:t>
            </w:r>
            <w:r w:rsidRPr="0074363B">
              <w:rPr>
                <w:rFonts w:cs="David" w:hint="cs"/>
                <w:sz w:val="24"/>
                <w:szCs w:val="24"/>
                <w:rtl/>
              </w:rPr>
              <w:t>בעמותה</w:t>
            </w:r>
            <w:r w:rsidRPr="0074363B">
              <w:rPr>
                <w:rFonts w:cs="David"/>
                <w:sz w:val="24"/>
                <w:szCs w:val="24"/>
                <w:rtl/>
              </w:rPr>
              <w:t xml:space="preserve"> אף אם תוארו שונה, וכן מנהל אחר הכפוף במישרין למנהל הכללי</w:t>
            </w:r>
          </w:p>
        </w:tc>
      </w:tr>
      <w:tr w:rsidR="00817089" w:rsidRPr="0074363B" w:rsidTr="003114F7">
        <w:tc>
          <w:tcPr>
            <w:tcW w:w="3910" w:type="dxa"/>
          </w:tcPr>
          <w:p w:rsidR="00817089" w:rsidRPr="0074363B" w:rsidRDefault="00817089" w:rsidP="00AE7BDF">
            <w:pPr>
              <w:tabs>
                <w:tab w:val="left" w:pos="3628"/>
              </w:tabs>
              <w:jc w:val="both"/>
              <w:rPr>
                <w:rFonts w:cs="David"/>
                <w:b/>
                <w:bCs/>
                <w:sz w:val="24"/>
                <w:szCs w:val="24"/>
                <w:rtl/>
              </w:rPr>
            </w:pPr>
            <w:r w:rsidRPr="0074363B">
              <w:rPr>
                <w:rFonts w:cs="David" w:hint="cs"/>
                <w:b/>
                <w:bCs/>
                <w:sz w:val="24"/>
                <w:szCs w:val="24"/>
                <w:rtl/>
              </w:rPr>
              <w:t>"רוב מיוחד"</w:t>
            </w:r>
          </w:p>
          <w:p w:rsidR="00817089" w:rsidRPr="0074363B" w:rsidRDefault="00817089" w:rsidP="00AE7BDF">
            <w:pPr>
              <w:pStyle w:val="a3"/>
              <w:ind w:left="0"/>
              <w:contextualSpacing w:val="0"/>
              <w:jc w:val="both"/>
              <w:rPr>
                <w:rFonts w:cs="David"/>
                <w:b/>
                <w:bCs/>
                <w:sz w:val="24"/>
                <w:szCs w:val="24"/>
                <w:rtl/>
              </w:rPr>
            </w:pPr>
          </w:p>
        </w:tc>
        <w:tc>
          <w:tcPr>
            <w:tcW w:w="3892" w:type="dxa"/>
          </w:tcPr>
          <w:p w:rsidR="00817089" w:rsidRPr="0074363B" w:rsidRDefault="00817089" w:rsidP="00AE7BDF">
            <w:pPr>
              <w:tabs>
                <w:tab w:val="left" w:pos="3628"/>
              </w:tabs>
              <w:ind w:left="-24"/>
              <w:jc w:val="both"/>
              <w:rPr>
                <w:rFonts w:cs="David"/>
                <w:b/>
                <w:bCs/>
                <w:sz w:val="24"/>
                <w:szCs w:val="24"/>
                <w:rtl/>
              </w:rPr>
            </w:pPr>
            <w:r w:rsidRPr="0074363B">
              <w:rPr>
                <w:rFonts w:cs="David" w:hint="cs"/>
                <w:sz w:val="24"/>
                <w:szCs w:val="24"/>
                <w:rtl/>
              </w:rPr>
              <w:t>רוב של שבעים וחמישה אחוזים</w:t>
            </w:r>
            <w:r w:rsidR="000129F0" w:rsidRPr="0074363B">
              <w:rPr>
                <w:rFonts w:cs="David" w:hint="cs"/>
                <w:sz w:val="24"/>
                <w:szCs w:val="24"/>
                <w:rtl/>
              </w:rPr>
              <w:t xml:space="preserve"> (75%)</w:t>
            </w:r>
            <w:r w:rsidRPr="0074363B">
              <w:rPr>
                <w:rFonts w:cs="David" w:hint="cs"/>
                <w:sz w:val="24"/>
                <w:szCs w:val="24"/>
                <w:rtl/>
              </w:rPr>
              <w:t xml:space="preserve"> מכלל קולות החברים הנוכחים באספה הכללית, הרשאים להצביע והצביעו בה </w:t>
            </w:r>
          </w:p>
        </w:tc>
      </w:tr>
      <w:tr w:rsidR="00817089" w:rsidRPr="0074363B" w:rsidTr="003114F7">
        <w:tc>
          <w:tcPr>
            <w:tcW w:w="3910" w:type="dxa"/>
          </w:tcPr>
          <w:p w:rsidR="00817089" w:rsidRPr="0074363B" w:rsidRDefault="00817089" w:rsidP="00AE7BDF">
            <w:pPr>
              <w:tabs>
                <w:tab w:val="left" w:pos="2919"/>
                <w:tab w:val="left" w:pos="3203"/>
                <w:tab w:val="left" w:pos="3628"/>
              </w:tabs>
              <w:jc w:val="both"/>
              <w:rPr>
                <w:rFonts w:cs="David"/>
                <w:b/>
                <w:bCs/>
                <w:sz w:val="24"/>
                <w:szCs w:val="24"/>
                <w:rtl/>
              </w:rPr>
            </w:pPr>
            <w:r w:rsidRPr="0074363B">
              <w:rPr>
                <w:rFonts w:cs="David" w:hint="cs"/>
                <w:b/>
                <w:bCs/>
                <w:sz w:val="24"/>
                <w:szCs w:val="24"/>
                <w:rtl/>
              </w:rPr>
              <w:t>"שנה" או "חודש"</w:t>
            </w:r>
            <w:r w:rsidRPr="0074363B">
              <w:rPr>
                <w:rFonts w:cs="David"/>
                <w:sz w:val="24"/>
                <w:szCs w:val="24"/>
                <w:rtl/>
              </w:rPr>
              <w:tab/>
            </w:r>
            <w:r w:rsidRPr="0074363B">
              <w:rPr>
                <w:rFonts w:cs="David" w:hint="cs"/>
                <w:sz w:val="24"/>
                <w:szCs w:val="24"/>
                <w:rtl/>
              </w:rPr>
              <w:t xml:space="preserve">     </w:t>
            </w:r>
            <w:r w:rsidRPr="0074363B">
              <w:rPr>
                <w:rFonts w:cs="David" w:hint="cs"/>
                <w:sz w:val="24"/>
                <w:szCs w:val="24"/>
                <w:rtl/>
              </w:rPr>
              <w:tab/>
            </w:r>
          </w:p>
        </w:tc>
        <w:tc>
          <w:tcPr>
            <w:tcW w:w="3892" w:type="dxa"/>
          </w:tcPr>
          <w:p w:rsidR="00817089" w:rsidRPr="0074363B" w:rsidRDefault="00817089" w:rsidP="00AE7BDF">
            <w:pPr>
              <w:tabs>
                <w:tab w:val="left" w:pos="2919"/>
                <w:tab w:val="left" w:pos="3203"/>
                <w:tab w:val="left" w:pos="3628"/>
              </w:tabs>
              <w:jc w:val="both"/>
              <w:rPr>
                <w:rFonts w:cs="David"/>
                <w:sz w:val="24"/>
                <w:szCs w:val="24"/>
                <w:rtl/>
              </w:rPr>
            </w:pPr>
            <w:r w:rsidRPr="0074363B">
              <w:rPr>
                <w:rFonts w:cs="David" w:hint="cs"/>
                <w:sz w:val="24"/>
                <w:szCs w:val="24"/>
                <w:rtl/>
              </w:rPr>
              <w:t>למניין הלוח הגרגוריאני</w:t>
            </w:r>
          </w:p>
        </w:tc>
      </w:tr>
    </w:tbl>
    <w:p w:rsidR="006D1D03" w:rsidRPr="0074363B" w:rsidRDefault="00D25BC6" w:rsidP="00BD02E9">
      <w:pPr>
        <w:pStyle w:val="a3"/>
        <w:numPr>
          <w:ilvl w:val="1"/>
          <w:numId w:val="4"/>
        </w:numPr>
        <w:spacing w:before="60" w:after="0" w:line="240" w:lineRule="auto"/>
        <w:contextualSpacing w:val="0"/>
        <w:jc w:val="both"/>
        <w:rPr>
          <w:rFonts w:cs="David"/>
          <w:sz w:val="24"/>
          <w:szCs w:val="24"/>
        </w:rPr>
      </w:pPr>
      <w:r w:rsidRPr="0074363B">
        <w:rPr>
          <w:rFonts w:cs="David" w:hint="cs"/>
          <w:sz w:val="24"/>
          <w:szCs w:val="24"/>
          <w:rtl/>
        </w:rPr>
        <w:t xml:space="preserve">לכל מונח בתקנון זה שלא </w:t>
      </w:r>
      <w:r w:rsidR="000F316D" w:rsidRPr="0074363B">
        <w:rPr>
          <w:rFonts w:cs="David" w:hint="cs"/>
          <w:sz w:val="24"/>
          <w:szCs w:val="24"/>
          <w:rtl/>
        </w:rPr>
        <w:t>הוגדר בו מפורשות</w:t>
      </w:r>
      <w:r w:rsidRPr="0074363B">
        <w:rPr>
          <w:rFonts w:cs="David" w:hint="cs"/>
          <w:sz w:val="24"/>
          <w:szCs w:val="24"/>
          <w:rtl/>
        </w:rPr>
        <w:t>, תהיה המשמעות הנודעת לו בחוק העמותות</w:t>
      </w:r>
      <w:r w:rsidR="006D1D03" w:rsidRPr="0074363B">
        <w:rPr>
          <w:rFonts w:cs="David" w:hint="cs"/>
          <w:sz w:val="24"/>
          <w:szCs w:val="24"/>
          <w:rtl/>
        </w:rPr>
        <w:t>.</w:t>
      </w:r>
    </w:p>
    <w:p w:rsidR="00D25BC6" w:rsidRPr="0074363B" w:rsidRDefault="00D25BC6" w:rsidP="00BD02E9">
      <w:pPr>
        <w:pStyle w:val="a3"/>
        <w:numPr>
          <w:ilvl w:val="1"/>
          <w:numId w:val="4"/>
        </w:numPr>
        <w:spacing w:before="60" w:after="0" w:line="240" w:lineRule="auto"/>
        <w:contextualSpacing w:val="0"/>
        <w:jc w:val="both"/>
        <w:rPr>
          <w:rFonts w:cs="David"/>
          <w:sz w:val="24"/>
          <w:szCs w:val="24"/>
        </w:rPr>
      </w:pPr>
      <w:r w:rsidRPr="0074363B">
        <w:rPr>
          <w:rFonts w:cs="David" w:hint="cs"/>
          <w:sz w:val="24"/>
          <w:szCs w:val="24"/>
          <w:rtl/>
        </w:rPr>
        <w:t xml:space="preserve">מילים ביחיד </w:t>
      </w:r>
      <w:r w:rsidRPr="0074363B">
        <w:rPr>
          <w:rFonts w:cs="David"/>
          <w:sz w:val="24"/>
          <w:szCs w:val="24"/>
          <w:rtl/>
        </w:rPr>
        <w:t>–</w:t>
      </w:r>
      <w:r w:rsidRPr="0074363B">
        <w:rPr>
          <w:rFonts w:cs="David" w:hint="cs"/>
          <w:sz w:val="24"/>
          <w:szCs w:val="24"/>
          <w:rtl/>
        </w:rPr>
        <w:t xml:space="preserve"> אף הרבים במשמע, וכן להיפ</w:t>
      </w:r>
      <w:r w:rsidR="00FF5454" w:rsidRPr="0074363B">
        <w:rPr>
          <w:rFonts w:cs="David" w:hint="cs"/>
          <w:sz w:val="24"/>
          <w:szCs w:val="24"/>
          <w:rtl/>
        </w:rPr>
        <w:t>ך</w:t>
      </w:r>
      <w:r w:rsidR="006D1D03" w:rsidRPr="0074363B">
        <w:rPr>
          <w:rFonts w:cs="David" w:hint="cs"/>
          <w:sz w:val="24"/>
          <w:szCs w:val="24"/>
          <w:rtl/>
        </w:rPr>
        <w:t xml:space="preserve">, </w:t>
      </w:r>
      <w:r w:rsidRPr="0074363B">
        <w:rPr>
          <w:rFonts w:cs="David" w:hint="cs"/>
          <w:sz w:val="24"/>
          <w:szCs w:val="24"/>
          <w:rtl/>
        </w:rPr>
        <w:t xml:space="preserve">מילים במין זכר </w:t>
      </w:r>
      <w:r w:rsidRPr="0074363B">
        <w:rPr>
          <w:rFonts w:cs="David"/>
          <w:sz w:val="24"/>
          <w:szCs w:val="24"/>
          <w:rtl/>
        </w:rPr>
        <w:t>–</w:t>
      </w:r>
      <w:r w:rsidRPr="0074363B">
        <w:rPr>
          <w:rFonts w:cs="David" w:hint="cs"/>
          <w:sz w:val="24"/>
          <w:szCs w:val="24"/>
          <w:rtl/>
        </w:rPr>
        <w:t xml:space="preserve"> אף מין נקבה במשמע.</w:t>
      </w:r>
    </w:p>
    <w:p w:rsidR="00B32508" w:rsidRPr="0074363B" w:rsidRDefault="006D4615" w:rsidP="00BD02E9">
      <w:pPr>
        <w:pStyle w:val="a3"/>
        <w:numPr>
          <w:ilvl w:val="1"/>
          <w:numId w:val="4"/>
        </w:numPr>
        <w:spacing w:before="60" w:after="0" w:line="240" w:lineRule="auto"/>
        <w:contextualSpacing w:val="0"/>
        <w:jc w:val="both"/>
        <w:rPr>
          <w:rFonts w:cs="David"/>
          <w:sz w:val="24"/>
          <w:szCs w:val="24"/>
        </w:rPr>
      </w:pPr>
      <w:r w:rsidRPr="0074363B">
        <w:rPr>
          <w:rFonts w:cs="David" w:hint="cs"/>
          <w:sz w:val="24"/>
          <w:szCs w:val="24"/>
          <w:rtl/>
        </w:rPr>
        <w:t>הכותרות ב</w:t>
      </w:r>
      <w:r w:rsidR="00FF5454" w:rsidRPr="0074363B">
        <w:rPr>
          <w:rFonts w:cs="David" w:hint="cs"/>
          <w:sz w:val="24"/>
          <w:szCs w:val="24"/>
          <w:rtl/>
        </w:rPr>
        <w:t>ת</w:t>
      </w:r>
      <w:r w:rsidRPr="0074363B">
        <w:rPr>
          <w:rFonts w:cs="David" w:hint="cs"/>
          <w:sz w:val="24"/>
          <w:szCs w:val="24"/>
          <w:rtl/>
        </w:rPr>
        <w:t>קנון</w:t>
      </w:r>
      <w:r w:rsidR="00A40AEE" w:rsidRPr="0074363B">
        <w:rPr>
          <w:rFonts w:cs="David" w:hint="cs"/>
          <w:sz w:val="24"/>
          <w:szCs w:val="24"/>
          <w:rtl/>
        </w:rPr>
        <w:t xml:space="preserve"> זה נועדו לשם נוחות בלבד ואין ללמוד מהן לפירושו של תקנון זה.</w:t>
      </w:r>
    </w:p>
    <w:p w:rsidR="00B32508" w:rsidRPr="0074363B" w:rsidRDefault="00A50069" w:rsidP="00BD02E9">
      <w:pPr>
        <w:pStyle w:val="a3"/>
        <w:numPr>
          <w:ilvl w:val="1"/>
          <w:numId w:val="4"/>
        </w:numPr>
        <w:spacing w:before="60" w:after="0" w:line="240" w:lineRule="auto"/>
        <w:contextualSpacing w:val="0"/>
        <w:jc w:val="both"/>
        <w:rPr>
          <w:rFonts w:cs="David"/>
          <w:sz w:val="24"/>
          <w:szCs w:val="24"/>
        </w:rPr>
      </w:pPr>
      <w:bookmarkStart w:id="0" w:name="_Ref33534607"/>
      <w:r w:rsidRPr="0074363B">
        <w:rPr>
          <w:rFonts w:cs="David" w:hint="cs"/>
          <w:sz w:val="24"/>
          <w:szCs w:val="24"/>
          <w:rtl/>
        </w:rPr>
        <w:t>למען הסר</w:t>
      </w:r>
      <w:r w:rsidRPr="0074363B">
        <w:rPr>
          <w:rFonts w:cs="David"/>
          <w:sz w:val="24"/>
          <w:szCs w:val="24"/>
          <w:rtl/>
        </w:rPr>
        <w:t xml:space="preserve"> ספק מובהר כי –</w:t>
      </w:r>
      <w:r w:rsidRPr="0074363B">
        <w:rPr>
          <w:rFonts w:cs="David" w:hint="cs"/>
          <w:sz w:val="24"/>
          <w:szCs w:val="24"/>
          <w:rtl/>
        </w:rPr>
        <w:t xml:space="preserve"> (א). </w:t>
      </w:r>
      <w:r w:rsidRPr="0074363B">
        <w:rPr>
          <w:rFonts w:cs="David"/>
          <w:sz w:val="24"/>
          <w:szCs w:val="24"/>
          <w:rtl/>
        </w:rPr>
        <w:t xml:space="preserve">לגבי עניינים שהוסדרו בחוק </w:t>
      </w:r>
      <w:r w:rsidRPr="0074363B">
        <w:rPr>
          <w:rFonts w:cs="David" w:hint="cs"/>
          <w:sz w:val="24"/>
          <w:szCs w:val="24"/>
          <w:rtl/>
        </w:rPr>
        <w:t>העמותות</w:t>
      </w:r>
      <w:r w:rsidRPr="0074363B">
        <w:rPr>
          <w:rFonts w:cs="David"/>
          <w:sz w:val="24"/>
          <w:szCs w:val="24"/>
          <w:rtl/>
        </w:rPr>
        <w:t xml:space="preserve"> באופן שניתן להתנות על ההסדרים לגביהם בתקנון, ותקנון זה אינו כולל לגביהם הוראות שונות מהוראות חוק </w:t>
      </w:r>
      <w:r w:rsidRPr="0074363B">
        <w:rPr>
          <w:rFonts w:cs="David" w:hint="cs"/>
          <w:sz w:val="24"/>
          <w:szCs w:val="24"/>
          <w:rtl/>
        </w:rPr>
        <w:t xml:space="preserve">העמותות </w:t>
      </w:r>
      <w:r w:rsidRPr="0074363B">
        <w:rPr>
          <w:rFonts w:cs="David"/>
          <w:sz w:val="24"/>
          <w:szCs w:val="24"/>
          <w:rtl/>
        </w:rPr>
        <w:t>- יחולו לגביהם הוראות חוק ה</w:t>
      </w:r>
      <w:r w:rsidRPr="0074363B">
        <w:rPr>
          <w:rFonts w:cs="David" w:hint="cs"/>
          <w:sz w:val="24"/>
          <w:szCs w:val="24"/>
          <w:rtl/>
        </w:rPr>
        <w:t>עמותות</w:t>
      </w:r>
      <w:bookmarkEnd w:id="0"/>
      <w:r w:rsidRPr="0074363B">
        <w:rPr>
          <w:rFonts w:cs="David" w:hint="cs"/>
          <w:sz w:val="24"/>
          <w:szCs w:val="24"/>
          <w:rtl/>
        </w:rPr>
        <w:t xml:space="preserve">; (ב). </w:t>
      </w:r>
      <w:r w:rsidR="00B32508" w:rsidRPr="0074363B">
        <w:rPr>
          <w:rFonts w:cs="David" w:hint="cs"/>
          <w:sz w:val="24"/>
          <w:szCs w:val="24"/>
          <w:rtl/>
        </w:rPr>
        <w:t>בכל מקום בתקנון זה שבו נקבע כי הוראותיו יחולו בכפוף להוראות חוק העמותות ו/או בכפוף להוראות כל דין, הכוונה היא להוראות חוק העמותות ו/או להוראות כל דין, שאינן ניתנות להתנאה, אלא אם הקשר הדברים מחייב אחרת.</w:t>
      </w:r>
    </w:p>
    <w:p w:rsidR="00E53391" w:rsidRPr="0074363B" w:rsidRDefault="00E53391" w:rsidP="00BD02E9">
      <w:pPr>
        <w:pStyle w:val="a3"/>
        <w:tabs>
          <w:tab w:val="left" w:pos="3628"/>
        </w:tabs>
        <w:spacing w:after="0" w:line="240" w:lineRule="auto"/>
        <w:contextualSpacing w:val="0"/>
        <w:jc w:val="both"/>
        <w:rPr>
          <w:rFonts w:cs="David"/>
          <w:sz w:val="24"/>
          <w:szCs w:val="24"/>
          <w:rtl/>
        </w:rPr>
      </w:pPr>
    </w:p>
    <w:p w:rsidR="00E53391" w:rsidRPr="0074363B" w:rsidRDefault="00E53391" w:rsidP="00AE7BDF">
      <w:pPr>
        <w:pStyle w:val="a3"/>
        <w:numPr>
          <w:ilvl w:val="0"/>
          <w:numId w:val="3"/>
        </w:numPr>
        <w:spacing w:after="0" w:line="240" w:lineRule="auto"/>
        <w:ind w:left="296" w:hanging="270"/>
        <w:contextualSpacing w:val="0"/>
        <w:jc w:val="both"/>
        <w:rPr>
          <w:rFonts w:cs="David"/>
          <w:b/>
          <w:bCs/>
          <w:sz w:val="24"/>
          <w:szCs w:val="24"/>
          <w:u w:val="single"/>
        </w:rPr>
      </w:pPr>
      <w:r w:rsidRPr="0074363B">
        <w:rPr>
          <w:rFonts w:cs="David" w:hint="cs"/>
          <w:b/>
          <w:bCs/>
          <w:sz w:val="24"/>
          <w:szCs w:val="24"/>
          <w:u w:val="single"/>
          <w:rtl/>
        </w:rPr>
        <w:t>מטרות העמותה</w:t>
      </w:r>
    </w:p>
    <w:p w:rsidR="00D03459" w:rsidRPr="0074363B" w:rsidRDefault="00A97EF3" w:rsidP="00BD02E9">
      <w:pPr>
        <w:pStyle w:val="a3"/>
        <w:numPr>
          <w:ilvl w:val="1"/>
          <w:numId w:val="3"/>
        </w:numPr>
        <w:spacing w:before="60" w:after="0" w:line="240" w:lineRule="auto"/>
        <w:contextualSpacing w:val="0"/>
        <w:jc w:val="both"/>
        <w:rPr>
          <w:rFonts w:cs="David"/>
          <w:sz w:val="24"/>
          <w:szCs w:val="24"/>
          <w:rtl/>
        </w:rPr>
      </w:pPr>
      <w:r w:rsidRPr="0074363B">
        <w:rPr>
          <w:rFonts w:cs="David" w:hint="cs"/>
          <w:sz w:val="24"/>
          <w:szCs w:val="24"/>
          <w:rtl/>
        </w:rPr>
        <w:t>מטרות העמותה הן:</w:t>
      </w:r>
    </w:p>
    <w:p w:rsidR="00744F52" w:rsidRPr="0074363B" w:rsidRDefault="00744F52" w:rsidP="00BD02E9">
      <w:pPr>
        <w:pStyle w:val="a3"/>
        <w:numPr>
          <w:ilvl w:val="2"/>
          <w:numId w:val="3"/>
        </w:numPr>
        <w:spacing w:before="60" w:after="0" w:line="240" w:lineRule="auto"/>
        <w:ind w:left="1376" w:hanging="656"/>
        <w:contextualSpacing w:val="0"/>
        <w:jc w:val="both"/>
        <w:rPr>
          <w:rFonts w:cs="David"/>
          <w:sz w:val="24"/>
          <w:szCs w:val="24"/>
        </w:rPr>
      </w:pPr>
      <w:r w:rsidRPr="0074363B">
        <w:rPr>
          <w:rFonts w:cs="David" w:hint="cs"/>
          <w:sz w:val="24"/>
          <w:szCs w:val="24"/>
          <w:rtl/>
        </w:rPr>
        <w:t xml:space="preserve">לקדם את המצב הבריאותי, התפקודי, הרגשי והסביבתי של </w:t>
      </w:r>
      <w:r w:rsidR="009E1495" w:rsidRPr="0074363B">
        <w:rPr>
          <w:rFonts w:cs="David" w:hint="cs"/>
          <w:sz w:val="24"/>
          <w:szCs w:val="24"/>
          <w:rtl/>
        </w:rPr>
        <w:t xml:space="preserve">בעלי </w:t>
      </w:r>
      <w:r w:rsidRPr="0074363B">
        <w:rPr>
          <w:rFonts w:cs="David" w:hint="cs"/>
          <w:sz w:val="24"/>
          <w:szCs w:val="24"/>
          <w:rtl/>
        </w:rPr>
        <w:t xml:space="preserve">הפרעת קשב.  </w:t>
      </w:r>
    </w:p>
    <w:p w:rsidR="00744F52" w:rsidRPr="0074363B" w:rsidRDefault="00744F52" w:rsidP="00BD02E9">
      <w:pPr>
        <w:pStyle w:val="a3"/>
        <w:numPr>
          <w:ilvl w:val="2"/>
          <w:numId w:val="3"/>
        </w:numPr>
        <w:spacing w:before="60" w:after="0" w:line="240" w:lineRule="auto"/>
        <w:ind w:left="1376" w:hanging="656"/>
        <w:contextualSpacing w:val="0"/>
        <w:jc w:val="both"/>
        <w:rPr>
          <w:rFonts w:cs="David"/>
          <w:sz w:val="24"/>
          <w:szCs w:val="24"/>
        </w:rPr>
      </w:pPr>
      <w:r w:rsidRPr="0074363B">
        <w:rPr>
          <w:rFonts w:cs="David" w:hint="cs"/>
          <w:sz w:val="24"/>
          <w:szCs w:val="24"/>
          <w:rtl/>
        </w:rPr>
        <w:t xml:space="preserve">לקדם את זכויותיהם של </w:t>
      </w:r>
      <w:r w:rsidR="009E1495" w:rsidRPr="0074363B">
        <w:rPr>
          <w:rFonts w:cs="David" w:hint="cs"/>
          <w:sz w:val="24"/>
          <w:szCs w:val="24"/>
          <w:rtl/>
        </w:rPr>
        <w:t xml:space="preserve">בעלי </w:t>
      </w:r>
      <w:r w:rsidRPr="0074363B">
        <w:rPr>
          <w:rFonts w:cs="David" w:hint="cs"/>
          <w:sz w:val="24"/>
          <w:szCs w:val="24"/>
          <w:rtl/>
        </w:rPr>
        <w:t xml:space="preserve">הפרעת הקשב בכל מעגלי החיים, לרבות באמצעות קידום הכרה וסיוע על ידי גופים ממסדיים, משרדי ממשלה </w:t>
      </w:r>
      <w:r w:rsidR="009E1495" w:rsidRPr="0074363B">
        <w:rPr>
          <w:rFonts w:cs="David" w:hint="cs"/>
          <w:sz w:val="24"/>
          <w:szCs w:val="24"/>
          <w:rtl/>
        </w:rPr>
        <w:t>או כל גוף אחר רלוונטי בארץ ובעולם.</w:t>
      </w:r>
    </w:p>
    <w:p w:rsidR="00F860D0" w:rsidRPr="0074363B" w:rsidRDefault="00F860D0" w:rsidP="00BD02E9">
      <w:pPr>
        <w:pStyle w:val="a3"/>
        <w:numPr>
          <w:ilvl w:val="2"/>
          <w:numId w:val="3"/>
        </w:numPr>
        <w:spacing w:before="60" w:after="0" w:line="240" w:lineRule="auto"/>
        <w:ind w:left="1376" w:hanging="656"/>
        <w:contextualSpacing w:val="0"/>
        <w:jc w:val="both"/>
        <w:rPr>
          <w:rFonts w:cs="David"/>
          <w:sz w:val="24"/>
          <w:szCs w:val="24"/>
          <w:rtl/>
        </w:rPr>
      </w:pPr>
      <w:r w:rsidRPr="0074363B">
        <w:rPr>
          <w:rFonts w:cs="David" w:hint="cs"/>
          <w:sz w:val="24"/>
          <w:szCs w:val="24"/>
          <w:rtl/>
        </w:rPr>
        <w:t>להוות כתובת אחראית, ציבורית, אמינה ורב תחומית לקבלת מידע וידע בתחום הפרע</w:t>
      </w:r>
      <w:r w:rsidR="000129F0" w:rsidRPr="0074363B">
        <w:rPr>
          <w:rFonts w:cs="David" w:hint="cs"/>
          <w:sz w:val="24"/>
          <w:szCs w:val="24"/>
          <w:rtl/>
        </w:rPr>
        <w:t>ת</w:t>
      </w:r>
      <w:r w:rsidRPr="0074363B">
        <w:rPr>
          <w:rFonts w:cs="David" w:hint="cs"/>
          <w:sz w:val="24"/>
          <w:szCs w:val="24"/>
          <w:rtl/>
        </w:rPr>
        <w:t xml:space="preserve"> קשב.</w:t>
      </w:r>
    </w:p>
    <w:p w:rsidR="008478D4" w:rsidRPr="0074363B" w:rsidRDefault="00A97EF3" w:rsidP="00BD02E9">
      <w:pPr>
        <w:pStyle w:val="a3"/>
        <w:numPr>
          <w:ilvl w:val="2"/>
          <w:numId w:val="3"/>
        </w:numPr>
        <w:spacing w:before="60" w:after="0" w:line="240" w:lineRule="auto"/>
        <w:ind w:left="1376" w:hanging="656"/>
        <w:contextualSpacing w:val="0"/>
        <w:jc w:val="both"/>
        <w:rPr>
          <w:rFonts w:cs="David"/>
          <w:sz w:val="24"/>
          <w:szCs w:val="24"/>
        </w:rPr>
      </w:pPr>
      <w:r w:rsidRPr="0074363B">
        <w:rPr>
          <w:rFonts w:cs="David" w:hint="cs"/>
          <w:sz w:val="24"/>
          <w:szCs w:val="24"/>
          <w:rtl/>
        </w:rPr>
        <w:t>להגביר את ה</w:t>
      </w:r>
      <w:r w:rsidR="008478D4" w:rsidRPr="0074363B">
        <w:rPr>
          <w:rFonts w:cs="David" w:hint="cs"/>
          <w:sz w:val="24"/>
          <w:szCs w:val="24"/>
          <w:rtl/>
        </w:rPr>
        <w:t>מודעות ו</w:t>
      </w:r>
      <w:r w:rsidR="000129F0" w:rsidRPr="0074363B">
        <w:rPr>
          <w:rFonts w:cs="David" w:hint="cs"/>
          <w:sz w:val="24"/>
          <w:szCs w:val="24"/>
          <w:rtl/>
        </w:rPr>
        <w:t xml:space="preserve">להקנות </w:t>
      </w:r>
      <w:r w:rsidR="008478D4" w:rsidRPr="0074363B">
        <w:rPr>
          <w:rFonts w:cs="David" w:hint="cs"/>
          <w:sz w:val="24"/>
          <w:szCs w:val="24"/>
          <w:rtl/>
        </w:rPr>
        <w:t>ידע בנוגע להפרעת קשב</w:t>
      </w:r>
      <w:r w:rsidRPr="0074363B">
        <w:rPr>
          <w:rFonts w:cs="David" w:hint="cs"/>
          <w:sz w:val="24"/>
          <w:szCs w:val="24"/>
          <w:rtl/>
        </w:rPr>
        <w:t xml:space="preserve">, לרבות באמצעות </w:t>
      </w:r>
      <w:proofErr w:type="spellStart"/>
      <w:r w:rsidR="00951A23" w:rsidRPr="0074363B">
        <w:rPr>
          <w:rFonts w:cs="David" w:hint="cs"/>
          <w:sz w:val="24"/>
          <w:szCs w:val="24"/>
          <w:rtl/>
        </w:rPr>
        <w:t>ה</w:t>
      </w:r>
      <w:r w:rsidR="008478D4" w:rsidRPr="0074363B">
        <w:rPr>
          <w:rFonts w:cs="David" w:hint="cs"/>
          <w:sz w:val="24"/>
          <w:szCs w:val="24"/>
          <w:rtl/>
        </w:rPr>
        <w:t>נגשת</w:t>
      </w:r>
      <w:proofErr w:type="spellEnd"/>
      <w:r w:rsidR="008478D4" w:rsidRPr="0074363B">
        <w:rPr>
          <w:rFonts w:cs="David" w:hint="cs"/>
          <w:sz w:val="24"/>
          <w:szCs w:val="24"/>
          <w:rtl/>
        </w:rPr>
        <w:t xml:space="preserve"> </w:t>
      </w:r>
      <w:r w:rsidR="00107B1D" w:rsidRPr="0074363B">
        <w:rPr>
          <w:rFonts w:cs="David" w:hint="cs"/>
          <w:sz w:val="24"/>
          <w:szCs w:val="24"/>
          <w:rtl/>
        </w:rPr>
        <w:t xml:space="preserve">והפצת </w:t>
      </w:r>
      <w:r w:rsidR="008478D4" w:rsidRPr="0074363B">
        <w:rPr>
          <w:rFonts w:cs="David" w:hint="cs"/>
          <w:sz w:val="24"/>
          <w:szCs w:val="24"/>
          <w:rtl/>
        </w:rPr>
        <w:t>הידע לגבי אבחון וטיפול אינטגרטיבי</w:t>
      </w:r>
      <w:r w:rsidR="000129F0" w:rsidRPr="0074363B">
        <w:rPr>
          <w:rFonts w:cs="David" w:hint="cs"/>
          <w:sz w:val="24"/>
          <w:szCs w:val="24"/>
          <w:rtl/>
        </w:rPr>
        <w:t xml:space="preserve"> בהפרעת הקשב</w:t>
      </w:r>
      <w:r w:rsidR="008478D4" w:rsidRPr="0074363B">
        <w:rPr>
          <w:rFonts w:cs="David" w:hint="cs"/>
          <w:sz w:val="24"/>
          <w:szCs w:val="24"/>
          <w:rtl/>
        </w:rPr>
        <w:t>.</w:t>
      </w:r>
    </w:p>
    <w:p w:rsidR="00951A23" w:rsidRPr="0074363B" w:rsidRDefault="00A97EF3" w:rsidP="00BD02E9">
      <w:pPr>
        <w:pStyle w:val="a3"/>
        <w:numPr>
          <w:ilvl w:val="2"/>
          <w:numId w:val="3"/>
        </w:numPr>
        <w:tabs>
          <w:tab w:val="left" w:pos="3628"/>
        </w:tabs>
        <w:spacing w:before="60" w:after="0" w:line="240" w:lineRule="auto"/>
        <w:ind w:left="1376" w:hanging="656"/>
        <w:contextualSpacing w:val="0"/>
        <w:jc w:val="both"/>
        <w:rPr>
          <w:rFonts w:cs="David"/>
          <w:sz w:val="24"/>
          <w:szCs w:val="24"/>
        </w:rPr>
      </w:pPr>
      <w:r w:rsidRPr="0074363B">
        <w:rPr>
          <w:rFonts w:cs="David" w:hint="cs"/>
          <w:sz w:val="24"/>
          <w:szCs w:val="24"/>
          <w:rtl/>
        </w:rPr>
        <w:t xml:space="preserve">להתוות </w:t>
      </w:r>
      <w:r w:rsidR="008478D4" w:rsidRPr="0074363B">
        <w:rPr>
          <w:rFonts w:cs="David" w:hint="cs"/>
          <w:sz w:val="24"/>
          <w:szCs w:val="24"/>
          <w:rtl/>
        </w:rPr>
        <w:t>קווים מנחים לאבחון וטיפול רפואי אינטגרטיבי בהפרעת קשב</w:t>
      </w:r>
      <w:r w:rsidR="00107B1D" w:rsidRPr="0074363B">
        <w:rPr>
          <w:rFonts w:cs="David" w:hint="cs"/>
          <w:sz w:val="24"/>
          <w:szCs w:val="24"/>
          <w:rtl/>
        </w:rPr>
        <w:t>, לרבות על ידי הגדרת כללים לאבחון תקף</w:t>
      </w:r>
      <w:r w:rsidR="008478D4" w:rsidRPr="0074363B">
        <w:rPr>
          <w:rFonts w:cs="David" w:hint="cs"/>
          <w:sz w:val="24"/>
          <w:szCs w:val="24"/>
          <w:rtl/>
        </w:rPr>
        <w:t>.</w:t>
      </w:r>
    </w:p>
    <w:p w:rsidR="00E228A4" w:rsidRPr="0074363B" w:rsidRDefault="00107B1D" w:rsidP="00BD02E9">
      <w:pPr>
        <w:pStyle w:val="a3"/>
        <w:numPr>
          <w:ilvl w:val="2"/>
          <w:numId w:val="3"/>
        </w:numPr>
        <w:spacing w:before="60" w:after="0" w:line="240" w:lineRule="auto"/>
        <w:ind w:left="1376" w:hanging="656"/>
        <w:contextualSpacing w:val="0"/>
        <w:jc w:val="both"/>
        <w:rPr>
          <w:rFonts w:cs="David"/>
          <w:sz w:val="24"/>
          <w:szCs w:val="24"/>
        </w:rPr>
      </w:pPr>
      <w:r w:rsidRPr="0074363B">
        <w:rPr>
          <w:rFonts w:cs="David" w:hint="cs"/>
          <w:sz w:val="24"/>
          <w:szCs w:val="24"/>
          <w:rtl/>
        </w:rPr>
        <w:t>לקדם את</w:t>
      </w:r>
      <w:r w:rsidR="006879BD" w:rsidRPr="0074363B">
        <w:rPr>
          <w:rFonts w:cs="David" w:hint="cs"/>
          <w:sz w:val="24"/>
          <w:szCs w:val="24"/>
          <w:rtl/>
        </w:rPr>
        <w:t xml:space="preserve"> המחקר והפיתוח</w:t>
      </w:r>
      <w:r w:rsidRPr="0074363B">
        <w:rPr>
          <w:rFonts w:cs="David" w:hint="cs"/>
          <w:sz w:val="24"/>
          <w:szCs w:val="24"/>
          <w:rtl/>
        </w:rPr>
        <w:t xml:space="preserve"> של שיפור </w:t>
      </w:r>
      <w:r w:rsidR="006879BD" w:rsidRPr="0074363B">
        <w:rPr>
          <w:rFonts w:cs="David" w:hint="cs"/>
          <w:sz w:val="24"/>
          <w:szCs w:val="24"/>
          <w:rtl/>
        </w:rPr>
        <w:t>ההבנה, האבחון והטיפול בהפרעת קשב</w:t>
      </w:r>
      <w:r w:rsidR="00E228A4" w:rsidRPr="0074363B">
        <w:rPr>
          <w:rFonts w:cs="David" w:hint="cs"/>
          <w:sz w:val="24"/>
          <w:szCs w:val="24"/>
          <w:rtl/>
        </w:rPr>
        <w:t>.</w:t>
      </w:r>
    </w:p>
    <w:p w:rsidR="00107B1D" w:rsidRPr="0074363B" w:rsidRDefault="00107B1D" w:rsidP="00BD02E9">
      <w:pPr>
        <w:pStyle w:val="a3"/>
        <w:numPr>
          <w:ilvl w:val="2"/>
          <w:numId w:val="3"/>
        </w:numPr>
        <w:spacing w:before="60" w:after="0" w:line="240" w:lineRule="auto"/>
        <w:ind w:left="1376" w:hanging="656"/>
        <w:contextualSpacing w:val="0"/>
        <w:jc w:val="both"/>
        <w:rPr>
          <w:rFonts w:cs="David"/>
          <w:sz w:val="24"/>
          <w:szCs w:val="24"/>
        </w:rPr>
      </w:pPr>
      <w:r w:rsidRPr="0074363B">
        <w:rPr>
          <w:rFonts w:cs="David" w:hint="eastAsia"/>
          <w:sz w:val="24"/>
          <w:szCs w:val="24"/>
          <w:rtl/>
        </w:rPr>
        <w:t>לקיים</w:t>
      </w:r>
      <w:r w:rsidRPr="0074363B">
        <w:rPr>
          <w:rFonts w:cs="David"/>
          <w:sz w:val="24"/>
          <w:szCs w:val="24"/>
          <w:rtl/>
        </w:rPr>
        <w:t xml:space="preserve"> </w:t>
      </w:r>
      <w:r w:rsidRPr="0074363B">
        <w:rPr>
          <w:rFonts w:cs="David" w:hint="eastAsia"/>
          <w:sz w:val="24"/>
          <w:szCs w:val="24"/>
          <w:rtl/>
        </w:rPr>
        <w:t>כל</w:t>
      </w:r>
      <w:r w:rsidRPr="0074363B">
        <w:rPr>
          <w:rFonts w:cs="David"/>
          <w:sz w:val="24"/>
          <w:szCs w:val="24"/>
          <w:rtl/>
        </w:rPr>
        <w:t xml:space="preserve"> </w:t>
      </w:r>
      <w:r w:rsidRPr="0074363B">
        <w:rPr>
          <w:rFonts w:cs="David" w:hint="eastAsia"/>
          <w:sz w:val="24"/>
          <w:szCs w:val="24"/>
          <w:rtl/>
        </w:rPr>
        <w:t>פעילות</w:t>
      </w:r>
      <w:r w:rsidRPr="0074363B">
        <w:rPr>
          <w:rFonts w:cs="David"/>
          <w:sz w:val="24"/>
          <w:szCs w:val="24"/>
          <w:rtl/>
        </w:rPr>
        <w:t xml:space="preserve"> </w:t>
      </w:r>
      <w:r w:rsidRPr="0074363B">
        <w:rPr>
          <w:rFonts w:cs="David" w:hint="eastAsia"/>
          <w:sz w:val="24"/>
          <w:szCs w:val="24"/>
          <w:rtl/>
        </w:rPr>
        <w:t>חוקית</w:t>
      </w:r>
      <w:r w:rsidRPr="0074363B">
        <w:rPr>
          <w:rFonts w:cs="David"/>
          <w:sz w:val="24"/>
          <w:szCs w:val="24"/>
          <w:rtl/>
        </w:rPr>
        <w:t xml:space="preserve"> </w:t>
      </w:r>
      <w:r w:rsidRPr="0074363B">
        <w:rPr>
          <w:rFonts w:cs="David" w:hint="eastAsia"/>
          <w:sz w:val="24"/>
          <w:szCs w:val="24"/>
          <w:rtl/>
        </w:rPr>
        <w:t>אחרת</w:t>
      </w:r>
      <w:r w:rsidRPr="0074363B">
        <w:rPr>
          <w:rFonts w:cs="David"/>
          <w:sz w:val="24"/>
          <w:szCs w:val="24"/>
          <w:rtl/>
        </w:rPr>
        <w:t xml:space="preserve">, </w:t>
      </w:r>
      <w:r w:rsidRPr="0074363B">
        <w:rPr>
          <w:rFonts w:cs="David" w:hint="eastAsia"/>
          <w:sz w:val="24"/>
          <w:szCs w:val="24"/>
          <w:rtl/>
        </w:rPr>
        <w:t>לשם</w:t>
      </w:r>
      <w:r w:rsidRPr="0074363B">
        <w:rPr>
          <w:rFonts w:cs="David"/>
          <w:sz w:val="24"/>
          <w:szCs w:val="24"/>
          <w:rtl/>
        </w:rPr>
        <w:t xml:space="preserve"> </w:t>
      </w:r>
      <w:r w:rsidRPr="0074363B">
        <w:rPr>
          <w:rFonts w:cs="David" w:hint="eastAsia"/>
          <w:sz w:val="24"/>
          <w:szCs w:val="24"/>
          <w:rtl/>
        </w:rPr>
        <w:t>קי</w:t>
      </w:r>
      <w:r w:rsidRPr="0074363B">
        <w:rPr>
          <w:rFonts w:cs="David" w:hint="cs"/>
          <w:sz w:val="24"/>
          <w:szCs w:val="24"/>
          <w:rtl/>
        </w:rPr>
        <w:t>ד</w:t>
      </w:r>
      <w:r w:rsidRPr="0074363B">
        <w:rPr>
          <w:rFonts w:cs="David" w:hint="eastAsia"/>
          <w:sz w:val="24"/>
          <w:szCs w:val="24"/>
          <w:rtl/>
        </w:rPr>
        <w:t>ום</w:t>
      </w:r>
      <w:r w:rsidRPr="0074363B">
        <w:rPr>
          <w:rFonts w:cs="David"/>
          <w:sz w:val="24"/>
          <w:szCs w:val="24"/>
          <w:rtl/>
        </w:rPr>
        <w:t xml:space="preserve"> </w:t>
      </w:r>
      <w:r w:rsidRPr="0074363B">
        <w:rPr>
          <w:rFonts w:cs="David" w:hint="eastAsia"/>
          <w:sz w:val="24"/>
          <w:szCs w:val="24"/>
          <w:rtl/>
        </w:rPr>
        <w:t>המטרות</w:t>
      </w:r>
      <w:r w:rsidRPr="0074363B">
        <w:rPr>
          <w:rFonts w:cs="David"/>
          <w:sz w:val="24"/>
          <w:szCs w:val="24"/>
          <w:rtl/>
        </w:rPr>
        <w:t xml:space="preserve"> </w:t>
      </w:r>
      <w:r w:rsidRPr="0074363B">
        <w:rPr>
          <w:rFonts w:cs="David" w:hint="eastAsia"/>
          <w:sz w:val="24"/>
          <w:szCs w:val="24"/>
          <w:rtl/>
        </w:rPr>
        <w:t>המפורטות</w:t>
      </w:r>
      <w:r w:rsidRPr="0074363B">
        <w:rPr>
          <w:rFonts w:cs="David"/>
          <w:sz w:val="24"/>
          <w:szCs w:val="24"/>
          <w:rtl/>
        </w:rPr>
        <w:t xml:space="preserve"> </w:t>
      </w:r>
      <w:r w:rsidRPr="0074363B">
        <w:rPr>
          <w:rFonts w:cs="David" w:hint="eastAsia"/>
          <w:sz w:val="24"/>
          <w:szCs w:val="24"/>
          <w:rtl/>
        </w:rPr>
        <w:t>לעיל</w:t>
      </w:r>
      <w:r w:rsidR="0074363B" w:rsidRPr="0074363B">
        <w:rPr>
          <w:rFonts w:cs="David" w:hint="cs"/>
          <w:sz w:val="24"/>
          <w:szCs w:val="24"/>
          <w:rtl/>
        </w:rPr>
        <w:t xml:space="preserve">, </w:t>
      </w:r>
      <w:r w:rsidR="0074363B" w:rsidRPr="0074363B">
        <w:rPr>
          <w:rFonts w:cs="David"/>
          <w:sz w:val="24"/>
          <w:szCs w:val="24"/>
          <w:rtl/>
        </w:rPr>
        <w:t>וכל מטרה נוספת הקשורה למטרות הנ"ל</w:t>
      </w:r>
      <w:r w:rsidRPr="0074363B">
        <w:rPr>
          <w:rFonts w:cs="David"/>
          <w:sz w:val="24"/>
          <w:szCs w:val="24"/>
          <w:rtl/>
        </w:rPr>
        <w:t>.</w:t>
      </w:r>
      <w:r w:rsidRPr="0074363B">
        <w:rPr>
          <w:rFonts w:cs="David" w:hint="cs"/>
          <w:sz w:val="24"/>
          <w:szCs w:val="24"/>
          <w:rtl/>
        </w:rPr>
        <w:t xml:space="preserve"> </w:t>
      </w:r>
    </w:p>
    <w:p w:rsidR="00107B1D" w:rsidRPr="0074363B" w:rsidRDefault="00107B1D" w:rsidP="00BD02E9">
      <w:pPr>
        <w:pStyle w:val="a3"/>
        <w:numPr>
          <w:ilvl w:val="1"/>
          <w:numId w:val="3"/>
        </w:numPr>
        <w:spacing w:before="60" w:after="0" w:line="240" w:lineRule="auto"/>
        <w:contextualSpacing w:val="0"/>
        <w:jc w:val="both"/>
        <w:rPr>
          <w:rFonts w:cs="David"/>
          <w:sz w:val="24"/>
          <w:szCs w:val="24"/>
          <w:rtl/>
        </w:rPr>
      </w:pPr>
      <w:r w:rsidRPr="0074363B">
        <w:rPr>
          <w:rFonts w:cs="David" w:hint="cs"/>
          <w:sz w:val="24"/>
          <w:szCs w:val="24"/>
          <w:rtl/>
        </w:rPr>
        <w:t xml:space="preserve">לשם קידום מטרותיה, רשאית </w:t>
      </w:r>
      <w:r w:rsidR="001C3B47" w:rsidRPr="0074363B">
        <w:rPr>
          <w:rFonts w:cs="David" w:hint="cs"/>
          <w:sz w:val="24"/>
          <w:szCs w:val="24"/>
          <w:rtl/>
        </w:rPr>
        <w:t>העמותה</w:t>
      </w:r>
      <w:r w:rsidRPr="0074363B">
        <w:rPr>
          <w:rFonts w:cs="David" w:hint="cs"/>
          <w:sz w:val="24"/>
          <w:szCs w:val="24"/>
          <w:rtl/>
        </w:rPr>
        <w:t xml:space="preserve"> לבצע בין היתר את הפעולות הבאות:</w:t>
      </w:r>
    </w:p>
    <w:p w:rsidR="00107B1D" w:rsidRPr="0074363B" w:rsidRDefault="00107B1D" w:rsidP="00BD02E9">
      <w:pPr>
        <w:pStyle w:val="a3"/>
        <w:numPr>
          <w:ilvl w:val="2"/>
          <w:numId w:val="3"/>
        </w:numPr>
        <w:spacing w:before="60" w:after="0" w:line="240" w:lineRule="auto"/>
        <w:ind w:left="1376" w:hanging="656"/>
        <w:contextualSpacing w:val="0"/>
        <w:jc w:val="both"/>
        <w:rPr>
          <w:rFonts w:cs="David"/>
          <w:sz w:val="24"/>
          <w:szCs w:val="24"/>
          <w:rtl/>
        </w:rPr>
      </w:pPr>
      <w:r w:rsidRPr="0074363B">
        <w:rPr>
          <w:rFonts w:cs="David"/>
          <w:sz w:val="24"/>
          <w:szCs w:val="24"/>
          <w:rtl/>
        </w:rPr>
        <w:lastRenderedPageBreak/>
        <w:t xml:space="preserve">להתקשר בכל חוזה ו/או לבצע כל פעולה שתידרש לשם השגת המטרות </w:t>
      </w:r>
      <w:r w:rsidRPr="0074363B">
        <w:rPr>
          <w:rFonts w:cs="David" w:hint="cs"/>
          <w:sz w:val="24"/>
          <w:szCs w:val="24"/>
          <w:rtl/>
        </w:rPr>
        <w:t xml:space="preserve">המנויות בתקנה </w:t>
      </w:r>
      <w:hyperlink w:anchor="_מטרות_החברה" w:history="1">
        <w:r w:rsidRPr="0074363B">
          <w:rPr>
            <w:rFonts w:cs="David" w:hint="cs"/>
            <w:sz w:val="24"/>
            <w:szCs w:val="24"/>
            <w:rtl/>
          </w:rPr>
          <w:t>2.1.</w:t>
        </w:r>
      </w:hyperlink>
    </w:p>
    <w:p w:rsidR="00107B1D" w:rsidRPr="0074363B" w:rsidRDefault="00107B1D" w:rsidP="00BD02E9">
      <w:pPr>
        <w:pStyle w:val="a3"/>
        <w:numPr>
          <w:ilvl w:val="2"/>
          <w:numId w:val="3"/>
        </w:numPr>
        <w:spacing w:before="60" w:after="0" w:line="240" w:lineRule="auto"/>
        <w:ind w:left="1376" w:hanging="656"/>
        <w:contextualSpacing w:val="0"/>
        <w:jc w:val="both"/>
        <w:rPr>
          <w:rFonts w:cs="David"/>
          <w:sz w:val="24"/>
          <w:szCs w:val="24"/>
        </w:rPr>
      </w:pPr>
      <w:r w:rsidRPr="0074363B">
        <w:rPr>
          <w:rFonts w:cs="David" w:hint="cs"/>
          <w:sz w:val="24"/>
          <w:szCs w:val="24"/>
          <w:rtl/>
        </w:rPr>
        <w:t>לקיים בין באמצעותה ובין באמצעות חברות בנות פעילות עסקית. ככל שייווצר</w:t>
      </w:r>
      <w:r w:rsidRPr="0074363B">
        <w:rPr>
          <w:rFonts w:cs="David" w:hint="eastAsia"/>
          <w:sz w:val="24"/>
          <w:szCs w:val="24"/>
          <w:rtl/>
        </w:rPr>
        <w:t>ו</w:t>
      </w:r>
      <w:r w:rsidRPr="0074363B">
        <w:rPr>
          <w:rFonts w:cs="David" w:hint="cs"/>
          <w:sz w:val="24"/>
          <w:szCs w:val="24"/>
          <w:rtl/>
        </w:rPr>
        <w:t xml:space="preserve"> רווחים מפעילות זאת, רווחים אלו לא יחולקו אלא </w:t>
      </w:r>
      <w:r w:rsidR="001C3B47" w:rsidRPr="0074363B">
        <w:rPr>
          <w:rFonts w:cs="David" w:hint="cs"/>
          <w:sz w:val="24"/>
          <w:szCs w:val="24"/>
          <w:rtl/>
        </w:rPr>
        <w:t>לעמותה</w:t>
      </w:r>
      <w:r w:rsidRPr="0074363B">
        <w:rPr>
          <w:rFonts w:cs="David" w:hint="cs"/>
          <w:sz w:val="24"/>
          <w:szCs w:val="24"/>
          <w:rtl/>
        </w:rPr>
        <w:t xml:space="preserve"> עצמה והם ישמשו למימון פעילותה ולקידום מטרותיה הציבוריות של ה</w:t>
      </w:r>
      <w:r w:rsidR="001C3B47" w:rsidRPr="0074363B">
        <w:rPr>
          <w:rFonts w:cs="David" w:hint="cs"/>
          <w:sz w:val="24"/>
          <w:szCs w:val="24"/>
          <w:rtl/>
        </w:rPr>
        <w:t>עמותה</w:t>
      </w:r>
      <w:r w:rsidRPr="0074363B">
        <w:rPr>
          <w:rFonts w:cs="David" w:hint="cs"/>
          <w:sz w:val="24"/>
          <w:szCs w:val="24"/>
          <w:rtl/>
        </w:rPr>
        <w:t xml:space="preserve">. בקיום הפעילות כאמור, תקפיד </w:t>
      </w:r>
      <w:r w:rsidR="000129F0" w:rsidRPr="0074363B">
        <w:rPr>
          <w:rFonts w:cs="David" w:hint="cs"/>
          <w:sz w:val="24"/>
          <w:szCs w:val="24"/>
          <w:rtl/>
        </w:rPr>
        <w:t>העמותה</w:t>
      </w:r>
      <w:r w:rsidRPr="0074363B">
        <w:rPr>
          <w:rFonts w:cs="David" w:hint="cs"/>
          <w:sz w:val="24"/>
          <w:szCs w:val="24"/>
          <w:rtl/>
        </w:rPr>
        <w:t xml:space="preserve"> על הפרדה </w:t>
      </w:r>
      <w:proofErr w:type="spellStart"/>
      <w:r w:rsidRPr="0074363B">
        <w:rPr>
          <w:rFonts w:cs="David" w:hint="cs"/>
          <w:sz w:val="24"/>
          <w:szCs w:val="24"/>
          <w:rtl/>
        </w:rPr>
        <w:t>נכסית</w:t>
      </w:r>
      <w:proofErr w:type="spellEnd"/>
      <w:r w:rsidRPr="0074363B">
        <w:rPr>
          <w:rFonts w:cs="David" w:hint="cs"/>
          <w:sz w:val="24"/>
          <w:szCs w:val="24"/>
          <w:rtl/>
        </w:rPr>
        <w:t xml:space="preserve"> וחשבונאית בין הפעילות לקידום מטרותיה לבין הפעילות העסקית, באופן שיאפשר מעקב, פיקוח וניתוח המשמעויות של הפעילות העסקית. </w:t>
      </w:r>
    </w:p>
    <w:p w:rsidR="00107B1D" w:rsidRPr="0074363B" w:rsidRDefault="00107B1D" w:rsidP="000A3482">
      <w:pPr>
        <w:pStyle w:val="a3"/>
        <w:numPr>
          <w:ilvl w:val="2"/>
          <w:numId w:val="3"/>
        </w:numPr>
        <w:spacing w:before="60" w:after="0" w:line="240" w:lineRule="auto"/>
        <w:ind w:left="1376" w:hanging="656"/>
        <w:contextualSpacing w:val="0"/>
        <w:jc w:val="both"/>
        <w:rPr>
          <w:rFonts w:cs="David"/>
          <w:sz w:val="24"/>
          <w:szCs w:val="24"/>
          <w:rtl/>
        </w:rPr>
      </w:pPr>
      <w:r w:rsidRPr="0074363B">
        <w:rPr>
          <w:rFonts w:cs="David" w:hint="cs"/>
          <w:sz w:val="24"/>
          <w:szCs w:val="24"/>
          <w:rtl/>
        </w:rPr>
        <w:t xml:space="preserve">להקים קרנות, ארגונים וחברות בנות לשם קידום מטרותיה, ו/או לעידוד או לתמיכה בגוף הפועל לאחת או יותר ממטרות </w:t>
      </w:r>
      <w:r w:rsidR="0074363B">
        <w:rPr>
          <w:rFonts w:cs="David" w:hint="cs"/>
          <w:sz w:val="24"/>
          <w:szCs w:val="24"/>
          <w:rtl/>
        </w:rPr>
        <w:t xml:space="preserve">העמותה </w:t>
      </w:r>
      <w:r w:rsidRPr="0074363B">
        <w:rPr>
          <w:rFonts w:cs="David" w:hint="cs"/>
          <w:sz w:val="24"/>
          <w:szCs w:val="24"/>
          <w:rtl/>
        </w:rPr>
        <w:t xml:space="preserve">המנויות בתקנה </w:t>
      </w:r>
      <w:hyperlink w:anchor="_מטרות_החברה" w:history="1">
        <w:r w:rsidRPr="0074363B">
          <w:rPr>
            <w:rFonts w:cs="David" w:hint="cs"/>
            <w:sz w:val="24"/>
            <w:szCs w:val="24"/>
            <w:rtl/>
          </w:rPr>
          <w:t>2.1.</w:t>
        </w:r>
      </w:hyperlink>
    </w:p>
    <w:p w:rsidR="00107B1D" w:rsidRPr="0074363B" w:rsidRDefault="00107B1D" w:rsidP="000A3482">
      <w:pPr>
        <w:pStyle w:val="a3"/>
        <w:numPr>
          <w:ilvl w:val="2"/>
          <w:numId w:val="3"/>
        </w:numPr>
        <w:spacing w:before="60" w:after="0" w:line="240" w:lineRule="auto"/>
        <w:ind w:left="1376" w:hanging="656"/>
        <w:contextualSpacing w:val="0"/>
        <w:jc w:val="both"/>
        <w:rPr>
          <w:rFonts w:cs="David"/>
          <w:sz w:val="24"/>
          <w:szCs w:val="24"/>
        </w:rPr>
      </w:pPr>
      <w:r w:rsidRPr="0074363B">
        <w:rPr>
          <w:rFonts w:cs="David" w:hint="cs"/>
          <w:sz w:val="24"/>
          <w:szCs w:val="24"/>
          <w:rtl/>
        </w:rPr>
        <w:t>לרכוש, לחכור, לשכור, לשאול, להחזיק ולרשום כחוק נכסים וזכויות מכל סוג שהוא, לרבות נכסי מקרקעין, מיטלטלין, מוחשיים ולא מוחשיים, ובכלל זה קניין רוחני, ולהחזיק, להשתמש, להעביר, למכר, להחכיר, להשכיר, להשאיל או להעביר בכל צורה שתראה בעיניה, לרבות לפתח מקרקעין ולבנות עליהם, והכל לשם השגת מטרותיה</w:t>
      </w:r>
      <w:r w:rsidR="009E0F55">
        <w:rPr>
          <w:rFonts w:cs="David" w:hint="cs"/>
          <w:sz w:val="24"/>
          <w:szCs w:val="24"/>
          <w:rtl/>
        </w:rPr>
        <w:t xml:space="preserve"> </w:t>
      </w:r>
      <w:r w:rsidR="009E0F55" w:rsidRPr="0074363B">
        <w:rPr>
          <w:rFonts w:cs="David" w:hint="cs"/>
          <w:sz w:val="24"/>
          <w:szCs w:val="24"/>
          <w:rtl/>
        </w:rPr>
        <w:t xml:space="preserve">המנויות בתקנה </w:t>
      </w:r>
      <w:hyperlink w:anchor="_מטרות_החברה" w:history="1">
        <w:r w:rsidR="009E0F55" w:rsidRPr="0074363B">
          <w:rPr>
            <w:rFonts w:cs="David" w:hint="cs"/>
            <w:sz w:val="24"/>
            <w:szCs w:val="24"/>
            <w:rtl/>
          </w:rPr>
          <w:t>2.1.</w:t>
        </w:r>
      </w:hyperlink>
      <w:r w:rsidRPr="0074363B">
        <w:rPr>
          <w:rFonts w:cs="David" w:hint="cs"/>
          <w:sz w:val="24"/>
          <w:szCs w:val="24"/>
          <w:rtl/>
        </w:rPr>
        <w:t>.</w:t>
      </w:r>
    </w:p>
    <w:p w:rsidR="00107B1D" w:rsidRPr="0074363B" w:rsidRDefault="00107B1D" w:rsidP="000A3482">
      <w:pPr>
        <w:pStyle w:val="a3"/>
        <w:numPr>
          <w:ilvl w:val="2"/>
          <w:numId w:val="3"/>
        </w:numPr>
        <w:spacing w:before="60" w:after="0" w:line="240" w:lineRule="auto"/>
        <w:ind w:left="1376" w:hanging="656"/>
        <w:contextualSpacing w:val="0"/>
        <w:jc w:val="both"/>
        <w:rPr>
          <w:rFonts w:cs="David"/>
          <w:sz w:val="24"/>
          <w:szCs w:val="24"/>
        </w:rPr>
      </w:pPr>
      <w:r w:rsidRPr="0074363B">
        <w:rPr>
          <w:rFonts w:cs="David" w:hint="cs"/>
          <w:sz w:val="24"/>
          <w:szCs w:val="24"/>
          <w:rtl/>
        </w:rPr>
        <w:t xml:space="preserve">לגייס משאבים בארץ ובחו"ל לשם מימוש מטרות </w:t>
      </w:r>
      <w:r w:rsidR="002A5E8E" w:rsidRPr="0074363B">
        <w:rPr>
          <w:rFonts w:cs="David" w:hint="cs"/>
          <w:sz w:val="24"/>
          <w:szCs w:val="24"/>
          <w:rtl/>
        </w:rPr>
        <w:t>העמותה</w:t>
      </w:r>
      <w:r w:rsidRPr="0074363B">
        <w:rPr>
          <w:rFonts w:cs="David" w:hint="cs"/>
          <w:sz w:val="24"/>
          <w:szCs w:val="24"/>
          <w:rtl/>
        </w:rPr>
        <w:t xml:space="preserve"> ופיתוח </w:t>
      </w:r>
      <w:proofErr w:type="spellStart"/>
      <w:r w:rsidRPr="0074363B">
        <w:rPr>
          <w:rFonts w:cs="David" w:hint="cs"/>
          <w:sz w:val="24"/>
          <w:szCs w:val="24"/>
          <w:rtl/>
        </w:rPr>
        <w:t>תוכניותיה</w:t>
      </w:r>
      <w:proofErr w:type="spellEnd"/>
      <w:r w:rsidRPr="0074363B">
        <w:rPr>
          <w:rFonts w:cs="David" w:hint="cs"/>
          <w:sz w:val="24"/>
          <w:szCs w:val="24"/>
          <w:rtl/>
        </w:rPr>
        <w:t>.</w:t>
      </w:r>
    </w:p>
    <w:p w:rsidR="00A97EF3" w:rsidRPr="0074363B" w:rsidRDefault="00A97EF3" w:rsidP="00AE7BDF">
      <w:pPr>
        <w:tabs>
          <w:tab w:val="left" w:pos="935"/>
        </w:tabs>
        <w:spacing w:after="0" w:line="240" w:lineRule="auto"/>
        <w:jc w:val="both"/>
        <w:rPr>
          <w:rFonts w:cs="David"/>
          <w:sz w:val="24"/>
          <w:szCs w:val="24"/>
          <w:rtl/>
        </w:rPr>
      </w:pPr>
    </w:p>
    <w:p w:rsidR="004B7BF6" w:rsidRPr="0074363B" w:rsidRDefault="004B7BF6" w:rsidP="00AE7BDF">
      <w:pPr>
        <w:pStyle w:val="a3"/>
        <w:numPr>
          <w:ilvl w:val="0"/>
          <w:numId w:val="3"/>
        </w:numPr>
        <w:spacing w:after="0" w:line="240" w:lineRule="auto"/>
        <w:ind w:left="296" w:hanging="270"/>
        <w:contextualSpacing w:val="0"/>
        <w:jc w:val="both"/>
        <w:rPr>
          <w:rFonts w:cs="David"/>
          <w:b/>
          <w:bCs/>
          <w:sz w:val="24"/>
          <w:szCs w:val="24"/>
          <w:u w:val="single"/>
        </w:rPr>
      </w:pPr>
      <w:r w:rsidRPr="0074363B">
        <w:rPr>
          <w:rFonts w:cs="David" w:hint="cs"/>
          <w:b/>
          <w:bCs/>
          <w:sz w:val="24"/>
          <w:szCs w:val="24"/>
          <w:u w:val="single"/>
          <w:rtl/>
        </w:rPr>
        <w:t>קבלת חברים</w:t>
      </w:r>
    </w:p>
    <w:p w:rsidR="004B7BF6" w:rsidRPr="0074363B" w:rsidRDefault="004B7BF6" w:rsidP="00BD02E9">
      <w:pPr>
        <w:pStyle w:val="a3"/>
        <w:numPr>
          <w:ilvl w:val="1"/>
          <w:numId w:val="3"/>
        </w:numPr>
        <w:spacing w:before="60" w:after="0" w:line="240" w:lineRule="auto"/>
        <w:contextualSpacing w:val="0"/>
        <w:jc w:val="both"/>
        <w:rPr>
          <w:rFonts w:cs="David"/>
          <w:sz w:val="24"/>
          <w:szCs w:val="24"/>
        </w:rPr>
      </w:pPr>
      <w:r w:rsidRPr="0074363B">
        <w:rPr>
          <w:rFonts w:cs="David" w:hint="cs"/>
          <w:sz w:val="24"/>
          <w:szCs w:val="24"/>
          <w:rtl/>
        </w:rPr>
        <w:t>מייסדי העמותה הנם חברים בה מיום רישום העמותה בפנקס העמותות.</w:t>
      </w:r>
    </w:p>
    <w:p w:rsidR="00496691" w:rsidRPr="0074363B" w:rsidRDefault="004B7BF6" w:rsidP="00BD02E9">
      <w:pPr>
        <w:pStyle w:val="a3"/>
        <w:numPr>
          <w:ilvl w:val="1"/>
          <w:numId w:val="3"/>
        </w:numPr>
        <w:spacing w:before="60" w:after="0" w:line="240" w:lineRule="auto"/>
        <w:contextualSpacing w:val="0"/>
        <w:jc w:val="both"/>
        <w:rPr>
          <w:rFonts w:cs="David"/>
          <w:sz w:val="24"/>
          <w:szCs w:val="24"/>
        </w:rPr>
      </w:pPr>
      <w:r w:rsidRPr="0074363B">
        <w:rPr>
          <w:rFonts w:cs="David" w:hint="cs"/>
          <w:sz w:val="24"/>
          <w:szCs w:val="24"/>
          <w:rtl/>
        </w:rPr>
        <w:t xml:space="preserve">אדם החפץ להיות חבר עמותה יגיש </w:t>
      </w:r>
      <w:proofErr w:type="spellStart"/>
      <w:r w:rsidRPr="0074363B">
        <w:rPr>
          <w:rFonts w:cs="David" w:hint="cs"/>
          <w:sz w:val="24"/>
          <w:szCs w:val="24"/>
          <w:rtl/>
        </w:rPr>
        <w:t>לועד</w:t>
      </w:r>
      <w:proofErr w:type="spellEnd"/>
      <w:r w:rsidR="006879BD" w:rsidRPr="0074363B">
        <w:rPr>
          <w:rFonts w:cs="David" w:hint="cs"/>
          <w:sz w:val="24"/>
          <w:szCs w:val="24"/>
          <w:rtl/>
        </w:rPr>
        <w:t xml:space="preserve"> המנהל</w:t>
      </w:r>
      <w:r w:rsidRPr="0074363B">
        <w:rPr>
          <w:rFonts w:cs="David" w:hint="cs"/>
          <w:sz w:val="24"/>
          <w:szCs w:val="24"/>
          <w:rtl/>
        </w:rPr>
        <w:t xml:space="preserve"> </w:t>
      </w:r>
      <w:r w:rsidR="00496691" w:rsidRPr="0074363B">
        <w:rPr>
          <w:rFonts w:cs="David" w:hint="cs"/>
          <w:sz w:val="24"/>
          <w:szCs w:val="24"/>
          <w:rtl/>
        </w:rPr>
        <w:t xml:space="preserve">בקשה חתומה בלשון זו: </w:t>
      </w:r>
    </w:p>
    <w:p w:rsidR="009E1495" w:rsidRPr="0074363B" w:rsidRDefault="004B7BF6" w:rsidP="00BD02E9">
      <w:pPr>
        <w:pStyle w:val="a3"/>
        <w:tabs>
          <w:tab w:val="left" w:pos="7946"/>
        </w:tabs>
        <w:spacing w:before="60" w:after="0" w:line="240" w:lineRule="auto"/>
        <w:ind w:left="1022" w:right="360"/>
        <w:contextualSpacing w:val="0"/>
        <w:jc w:val="both"/>
        <w:rPr>
          <w:rFonts w:cs="David"/>
          <w:b/>
          <w:bCs/>
          <w:sz w:val="24"/>
          <w:szCs w:val="24"/>
          <w:rtl/>
        </w:rPr>
      </w:pPr>
      <w:r w:rsidRPr="0074363B">
        <w:rPr>
          <w:rFonts w:cs="David"/>
          <w:b/>
          <w:bCs/>
          <w:sz w:val="24"/>
          <w:szCs w:val="24"/>
          <w:rtl/>
        </w:rPr>
        <w:t>"</w:t>
      </w:r>
      <w:r w:rsidRPr="0074363B">
        <w:rPr>
          <w:rFonts w:cs="David" w:hint="eastAsia"/>
          <w:b/>
          <w:bCs/>
          <w:i/>
          <w:iCs/>
          <w:sz w:val="24"/>
          <w:szCs w:val="24"/>
          <w:rtl/>
        </w:rPr>
        <w:t>אני</w:t>
      </w:r>
      <w:r w:rsidRPr="0074363B">
        <w:rPr>
          <w:rFonts w:cs="David"/>
          <w:b/>
          <w:bCs/>
          <w:i/>
          <w:iCs/>
          <w:sz w:val="24"/>
          <w:szCs w:val="24"/>
          <w:rtl/>
        </w:rPr>
        <w:t xml:space="preserve"> (</w:t>
      </w:r>
      <w:r w:rsidRPr="0074363B">
        <w:rPr>
          <w:rFonts w:cs="David" w:hint="eastAsia"/>
          <w:b/>
          <w:bCs/>
          <w:i/>
          <w:iCs/>
          <w:sz w:val="24"/>
          <w:szCs w:val="24"/>
          <w:rtl/>
        </w:rPr>
        <w:t>שם</w:t>
      </w:r>
      <w:r w:rsidRPr="0074363B">
        <w:rPr>
          <w:rFonts w:cs="David"/>
          <w:b/>
          <w:bCs/>
          <w:i/>
          <w:iCs/>
          <w:sz w:val="24"/>
          <w:szCs w:val="24"/>
          <w:rtl/>
        </w:rPr>
        <w:t xml:space="preserve">, </w:t>
      </w:r>
      <w:r w:rsidRPr="0074363B">
        <w:rPr>
          <w:rFonts w:cs="David" w:hint="eastAsia"/>
          <w:b/>
          <w:bCs/>
          <w:i/>
          <w:iCs/>
          <w:sz w:val="24"/>
          <w:szCs w:val="24"/>
          <w:rtl/>
        </w:rPr>
        <w:t>מען</w:t>
      </w:r>
      <w:r w:rsidRPr="0074363B">
        <w:rPr>
          <w:rFonts w:cs="David"/>
          <w:b/>
          <w:bCs/>
          <w:i/>
          <w:iCs/>
          <w:sz w:val="24"/>
          <w:szCs w:val="24"/>
          <w:rtl/>
        </w:rPr>
        <w:t xml:space="preserve"> </w:t>
      </w:r>
      <w:r w:rsidRPr="0074363B">
        <w:rPr>
          <w:rFonts w:cs="David" w:hint="eastAsia"/>
          <w:b/>
          <w:bCs/>
          <w:i/>
          <w:iCs/>
          <w:sz w:val="24"/>
          <w:szCs w:val="24"/>
          <w:rtl/>
        </w:rPr>
        <w:t>ומספר</w:t>
      </w:r>
      <w:r w:rsidRPr="0074363B">
        <w:rPr>
          <w:rFonts w:cs="David"/>
          <w:b/>
          <w:bCs/>
          <w:i/>
          <w:iCs/>
          <w:sz w:val="24"/>
          <w:szCs w:val="24"/>
          <w:rtl/>
        </w:rPr>
        <w:t xml:space="preserve"> </w:t>
      </w:r>
      <w:r w:rsidRPr="0074363B">
        <w:rPr>
          <w:rFonts w:cs="David" w:hint="eastAsia"/>
          <w:b/>
          <w:bCs/>
          <w:i/>
          <w:iCs/>
          <w:sz w:val="24"/>
          <w:szCs w:val="24"/>
          <w:rtl/>
        </w:rPr>
        <w:t>זהות</w:t>
      </w:r>
      <w:r w:rsidRPr="0074363B">
        <w:rPr>
          <w:rFonts w:cs="David"/>
          <w:b/>
          <w:bCs/>
          <w:i/>
          <w:iCs/>
          <w:sz w:val="24"/>
          <w:szCs w:val="24"/>
          <w:rtl/>
        </w:rPr>
        <w:t xml:space="preserve">) </w:t>
      </w:r>
      <w:r w:rsidRPr="0074363B">
        <w:rPr>
          <w:rFonts w:cs="David" w:hint="eastAsia"/>
          <w:b/>
          <w:bCs/>
          <w:i/>
          <w:iCs/>
          <w:sz w:val="24"/>
          <w:szCs w:val="24"/>
          <w:rtl/>
        </w:rPr>
        <w:t>מבקש</w:t>
      </w:r>
      <w:r w:rsidRPr="0074363B">
        <w:rPr>
          <w:rFonts w:cs="David"/>
          <w:b/>
          <w:bCs/>
          <w:i/>
          <w:iCs/>
          <w:sz w:val="24"/>
          <w:szCs w:val="24"/>
          <w:rtl/>
        </w:rPr>
        <w:t xml:space="preserve"> </w:t>
      </w:r>
      <w:r w:rsidRPr="0074363B">
        <w:rPr>
          <w:rFonts w:cs="David" w:hint="eastAsia"/>
          <w:b/>
          <w:bCs/>
          <w:i/>
          <w:iCs/>
          <w:sz w:val="24"/>
          <w:szCs w:val="24"/>
          <w:rtl/>
        </w:rPr>
        <w:t>להיות</w:t>
      </w:r>
      <w:r w:rsidRPr="0074363B">
        <w:rPr>
          <w:rFonts w:cs="David"/>
          <w:b/>
          <w:bCs/>
          <w:i/>
          <w:iCs/>
          <w:sz w:val="24"/>
          <w:szCs w:val="24"/>
          <w:rtl/>
        </w:rPr>
        <w:t xml:space="preserve"> </w:t>
      </w:r>
      <w:r w:rsidRPr="0074363B">
        <w:rPr>
          <w:rFonts w:cs="David" w:hint="eastAsia"/>
          <w:b/>
          <w:bCs/>
          <w:i/>
          <w:iCs/>
          <w:sz w:val="24"/>
          <w:szCs w:val="24"/>
          <w:rtl/>
        </w:rPr>
        <w:t>חבר</w:t>
      </w:r>
      <w:r w:rsidRPr="0074363B">
        <w:rPr>
          <w:rFonts w:cs="David"/>
          <w:b/>
          <w:bCs/>
          <w:i/>
          <w:iCs/>
          <w:sz w:val="24"/>
          <w:szCs w:val="24"/>
          <w:rtl/>
        </w:rPr>
        <w:t xml:space="preserve"> </w:t>
      </w:r>
      <w:r w:rsidR="002E3721" w:rsidRPr="0074363B">
        <w:rPr>
          <w:rFonts w:cs="David" w:hint="eastAsia"/>
          <w:b/>
          <w:bCs/>
          <w:i/>
          <w:iCs/>
          <w:sz w:val="24"/>
          <w:szCs w:val="24"/>
          <w:rtl/>
        </w:rPr>
        <w:t>בעמותת</w:t>
      </w:r>
      <w:r w:rsidR="002E3721" w:rsidRPr="0074363B">
        <w:rPr>
          <w:rFonts w:cs="David"/>
          <w:b/>
          <w:bCs/>
          <w:i/>
          <w:iCs/>
          <w:sz w:val="24"/>
          <w:szCs w:val="24"/>
          <w:rtl/>
        </w:rPr>
        <w:t xml:space="preserve"> </w:t>
      </w:r>
      <w:r w:rsidR="002E3721" w:rsidRPr="0074363B">
        <w:rPr>
          <w:rFonts w:cs="David" w:hint="eastAsia"/>
          <w:b/>
          <w:bCs/>
          <w:i/>
          <w:iCs/>
          <w:sz w:val="24"/>
          <w:szCs w:val="24"/>
          <w:rtl/>
        </w:rPr>
        <w:t>קווים</w:t>
      </w:r>
      <w:r w:rsidR="002E3721" w:rsidRPr="0074363B">
        <w:rPr>
          <w:rFonts w:cs="David"/>
          <w:b/>
          <w:bCs/>
          <w:i/>
          <w:iCs/>
          <w:sz w:val="24"/>
          <w:szCs w:val="24"/>
          <w:rtl/>
        </w:rPr>
        <w:t xml:space="preserve"> </w:t>
      </w:r>
      <w:r w:rsidR="002E3721" w:rsidRPr="0074363B">
        <w:rPr>
          <w:rFonts w:cs="David" w:hint="eastAsia"/>
          <w:b/>
          <w:bCs/>
          <w:i/>
          <w:iCs/>
          <w:sz w:val="24"/>
          <w:szCs w:val="24"/>
          <w:rtl/>
        </w:rPr>
        <w:t>ומחשבות</w:t>
      </w:r>
      <w:r w:rsidR="002E3721" w:rsidRPr="0074363B">
        <w:rPr>
          <w:rFonts w:cs="David"/>
          <w:b/>
          <w:bCs/>
          <w:i/>
          <w:iCs/>
          <w:sz w:val="24"/>
          <w:szCs w:val="24"/>
          <w:rtl/>
        </w:rPr>
        <w:t xml:space="preserve"> (</w:t>
      </w:r>
      <w:proofErr w:type="spellStart"/>
      <w:r w:rsidR="002E3721" w:rsidRPr="0074363B">
        <w:rPr>
          <w:rFonts w:cs="David" w:hint="eastAsia"/>
          <w:b/>
          <w:bCs/>
          <w:i/>
          <w:iCs/>
          <w:sz w:val="24"/>
          <w:szCs w:val="24"/>
          <w:rtl/>
        </w:rPr>
        <w:t>ע</w:t>
      </w:r>
      <w:r w:rsidR="002E3721" w:rsidRPr="0074363B">
        <w:rPr>
          <w:rFonts w:cs="David"/>
          <w:b/>
          <w:bCs/>
          <w:i/>
          <w:iCs/>
          <w:sz w:val="24"/>
          <w:szCs w:val="24"/>
          <w:rtl/>
        </w:rPr>
        <w:t>"</w:t>
      </w:r>
      <w:r w:rsidR="002E3721" w:rsidRPr="0074363B">
        <w:rPr>
          <w:rFonts w:cs="David" w:hint="eastAsia"/>
          <w:b/>
          <w:bCs/>
          <w:i/>
          <w:iCs/>
          <w:sz w:val="24"/>
          <w:szCs w:val="24"/>
          <w:rtl/>
        </w:rPr>
        <w:t>ר</w:t>
      </w:r>
      <w:proofErr w:type="spellEnd"/>
      <w:r w:rsidR="002E3721" w:rsidRPr="0074363B">
        <w:rPr>
          <w:rFonts w:cs="David"/>
          <w:b/>
          <w:bCs/>
          <w:i/>
          <w:iCs/>
          <w:sz w:val="24"/>
          <w:szCs w:val="24"/>
          <w:rtl/>
        </w:rPr>
        <w:t>)</w:t>
      </w:r>
      <w:r w:rsidR="00496691" w:rsidRPr="0074363B">
        <w:rPr>
          <w:rFonts w:cs="David"/>
          <w:b/>
          <w:bCs/>
          <w:i/>
          <w:iCs/>
          <w:sz w:val="24"/>
          <w:szCs w:val="24"/>
          <w:rtl/>
        </w:rPr>
        <w:t>.</w:t>
      </w:r>
      <w:r w:rsidRPr="0074363B">
        <w:rPr>
          <w:rFonts w:cs="David"/>
          <w:b/>
          <w:bCs/>
          <w:i/>
          <w:iCs/>
          <w:sz w:val="24"/>
          <w:szCs w:val="24"/>
          <w:rtl/>
        </w:rPr>
        <w:t xml:space="preserve"> </w:t>
      </w:r>
      <w:r w:rsidRPr="0074363B">
        <w:rPr>
          <w:rFonts w:cs="David" w:hint="eastAsia"/>
          <w:b/>
          <w:bCs/>
          <w:i/>
          <w:iCs/>
          <w:sz w:val="24"/>
          <w:szCs w:val="24"/>
          <w:rtl/>
        </w:rPr>
        <w:t>מטרות</w:t>
      </w:r>
      <w:r w:rsidRPr="0074363B">
        <w:rPr>
          <w:rFonts w:cs="David"/>
          <w:b/>
          <w:bCs/>
          <w:i/>
          <w:iCs/>
          <w:sz w:val="24"/>
          <w:szCs w:val="24"/>
          <w:rtl/>
        </w:rPr>
        <w:t xml:space="preserve"> </w:t>
      </w:r>
      <w:r w:rsidRPr="0074363B">
        <w:rPr>
          <w:rFonts w:cs="David" w:hint="eastAsia"/>
          <w:b/>
          <w:bCs/>
          <w:i/>
          <w:iCs/>
          <w:sz w:val="24"/>
          <w:szCs w:val="24"/>
          <w:rtl/>
        </w:rPr>
        <w:t>העמותה</w:t>
      </w:r>
      <w:r w:rsidRPr="0074363B">
        <w:rPr>
          <w:rFonts w:cs="David"/>
          <w:b/>
          <w:bCs/>
          <w:i/>
          <w:iCs/>
          <w:sz w:val="24"/>
          <w:szCs w:val="24"/>
          <w:rtl/>
        </w:rPr>
        <w:t xml:space="preserve"> </w:t>
      </w:r>
      <w:r w:rsidRPr="0074363B">
        <w:rPr>
          <w:rFonts w:cs="David" w:hint="eastAsia"/>
          <w:b/>
          <w:bCs/>
          <w:i/>
          <w:iCs/>
          <w:sz w:val="24"/>
          <w:szCs w:val="24"/>
          <w:rtl/>
        </w:rPr>
        <w:t>ותקנונה</w:t>
      </w:r>
      <w:r w:rsidRPr="0074363B">
        <w:rPr>
          <w:rFonts w:cs="David"/>
          <w:b/>
          <w:bCs/>
          <w:i/>
          <w:iCs/>
          <w:sz w:val="24"/>
          <w:szCs w:val="24"/>
          <w:rtl/>
        </w:rPr>
        <w:t xml:space="preserve"> </w:t>
      </w:r>
      <w:r w:rsidRPr="0074363B">
        <w:rPr>
          <w:rFonts w:cs="David" w:hint="eastAsia"/>
          <w:b/>
          <w:bCs/>
          <w:i/>
          <w:iCs/>
          <w:sz w:val="24"/>
          <w:szCs w:val="24"/>
          <w:rtl/>
        </w:rPr>
        <w:t>ידועים</w:t>
      </w:r>
      <w:r w:rsidRPr="0074363B">
        <w:rPr>
          <w:rFonts w:cs="David"/>
          <w:b/>
          <w:bCs/>
          <w:i/>
          <w:iCs/>
          <w:sz w:val="24"/>
          <w:szCs w:val="24"/>
          <w:rtl/>
        </w:rPr>
        <w:t xml:space="preserve"> </w:t>
      </w:r>
      <w:r w:rsidRPr="0074363B">
        <w:rPr>
          <w:rFonts w:cs="David" w:hint="eastAsia"/>
          <w:b/>
          <w:bCs/>
          <w:i/>
          <w:iCs/>
          <w:sz w:val="24"/>
          <w:szCs w:val="24"/>
          <w:rtl/>
        </w:rPr>
        <w:t>לי</w:t>
      </w:r>
      <w:r w:rsidRPr="0074363B">
        <w:rPr>
          <w:rFonts w:cs="David"/>
          <w:b/>
          <w:bCs/>
          <w:i/>
          <w:iCs/>
          <w:sz w:val="24"/>
          <w:szCs w:val="24"/>
          <w:rtl/>
        </w:rPr>
        <w:t xml:space="preserve">. </w:t>
      </w:r>
      <w:r w:rsidR="006879BD" w:rsidRPr="0074363B">
        <w:rPr>
          <w:rFonts w:cs="David" w:hint="eastAsia"/>
          <w:b/>
          <w:bCs/>
          <w:i/>
          <w:iCs/>
          <w:sz w:val="24"/>
          <w:szCs w:val="24"/>
          <w:rtl/>
        </w:rPr>
        <w:t>במידה</w:t>
      </w:r>
      <w:r w:rsidR="006879BD" w:rsidRPr="0074363B">
        <w:rPr>
          <w:rFonts w:cs="David"/>
          <w:b/>
          <w:bCs/>
          <w:i/>
          <w:iCs/>
          <w:sz w:val="24"/>
          <w:szCs w:val="24"/>
          <w:rtl/>
        </w:rPr>
        <w:t xml:space="preserve"> </w:t>
      </w:r>
      <w:r w:rsidR="006879BD" w:rsidRPr="0074363B">
        <w:rPr>
          <w:rFonts w:cs="David" w:hint="eastAsia"/>
          <w:b/>
          <w:bCs/>
          <w:i/>
          <w:iCs/>
          <w:sz w:val="24"/>
          <w:szCs w:val="24"/>
          <w:rtl/>
        </w:rPr>
        <w:t>ו</w:t>
      </w:r>
      <w:r w:rsidRPr="0074363B">
        <w:rPr>
          <w:rFonts w:cs="David" w:hint="eastAsia"/>
          <w:b/>
          <w:bCs/>
          <w:i/>
          <w:iCs/>
          <w:sz w:val="24"/>
          <w:szCs w:val="24"/>
          <w:rtl/>
        </w:rPr>
        <w:t>אתקבל</w:t>
      </w:r>
      <w:r w:rsidRPr="0074363B">
        <w:rPr>
          <w:rFonts w:cs="David"/>
          <w:b/>
          <w:bCs/>
          <w:i/>
          <w:iCs/>
          <w:sz w:val="24"/>
          <w:szCs w:val="24"/>
          <w:rtl/>
        </w:rPr>
        <w:t xml:space="preserve"> </w:t>
      </w:r>
      <w:r w:rsidRPr="0074363B">
        <w:rPr>
          <w:rFonts w:cs="David" w:hint="eastAsia"/>
          <w:b/>
          <w:bCs/>
          <w:i/>
          <w:iCs/>
          <w:sz w:val="24"/>
          <w:szCs w:val="24"/>
          <w:rtl/>
        </w:rPr>
        <w:t>כחבר</w:t>
      </w:r>
      <w:r w:rsidRPr="0074363B">
        <w:rPr>
          <w:rFonts w:cs="David"/>
          <w:b/>
          <w:bCs/>
          <w:i/>
          <w:iCs/>
          <w:sz w:val="24"/>
          <w:szCs w:val="24"/>
          <w:rtl/>
        </w:rPr>
        <w:t xml:space="preserve"> </w:t>
      </w:r>
      <w:r w:rsidRPr="0074363B">
        <w:rPr>
          <w:rFonts w:cs="David" w:hint="eastAsia"/>
          <w:b/>
          <w:bCs/>
          <w:i/>
          <w:iCs/>
          <w:sz w:val="24"/>
          <w:szCs w:val="24"/>
          <w:rtl/>
        </w:rPr>
        <w:t>בה</w:t>
      </w:r>
      <w:r w:rsidRPr="0074363B">
        <w:rPr>
          <w:rFonts w:cs="David"/>
          <w:b/>
          <w:bCs/>
          <w:i/>
          <w:iCs/>
          <w:sz w:val="24"/>
          <w:szCs w:val="24"/>
          <w:rtl/>
        </w:rPr>
        <w:t xml:space="preserve">, </w:t>
      </w:r>
      <w:r w:rsidRPr="0074363B">
        <w:rPr>
          <w:rFonts w:cs="David" w:hint="eastAsia"/>
          <w:b/>
          <w:bCs/>
          <w:i/>
          <w:iCs/>
          <w:sz w:val="24"/>
          <w:szCs w:val="24"/>
          <w:rtl/>
        </w:rPr>
        <w:t>אני</w:t>
      </w:r>
      <w:r w:rsidRPr="0074363B">
        <w:rPr>
          <w:rFonts w:cs="David"/>
          <w:b/>
          <w:bCs/>
          <w:i/>
          <w:iCs/>
          <w:sz w:val="24"/>
          <w:szCs w:val="24"/>
          <w:rtl/>
        </w:rPr>
        <w:t xml:space="preserve"> </w:t>
      </w:r>
      <w:r w:rsidRPr="0074363B">
        <w:rPr>
          <w:rFonts w:cs="David" w:hint="eastAsia"/>
          <w:b/>
          <w:bCs/>
          <w:i/>
          <w:iCs/>
          <w:sz w:val="24"/>
          <w:szCs w:val="24"/>
          <w:rtl/>
        </w:rPr>
        <w:t>מתחייב</w:t>
      </w:r>
      <w:r w:rsidRPr="0074363B">
        <w:rPr>
          <w:rFonts w:cs="David"/>
          <w:b/>
          <w:bCs/>
          <w:i/>
          <w:iCs/>
          <w:sz w:val="24"/>
          <w:szCs w:val="24"/>
          <w:rtl/>
        </w:rPr>
        <w:t xml:space="preserve"> </w:t>
      </w:r>
      <w:r w:rsidRPr="0074363B">
        <w:rPr>
          <w:rFonts w:cs="David" w:hint="eastAsia"/>
          <w:b/>
          <w:bCs/>
          <w:i/>
          <w:iCs/>
          <w:sz w:val="24"/>
          <w:szCs w:val="24"/>
          <w:rtl/>
        </w:rPr>
        <w:t>לקיים</w:t>
      </w:r>
      <w:r w:rsidRPr="0074363B">
        <w:rPr>
          <w:rFonts w:cs="David"/>
          <w:b/>
          <w:bCs/>
          <w:i/>
          <w:iCs/>
          <w:sz w:val="24"/>
          <w:szCs w:val="24"/>
          <w:rtl/>
        </w:rPr>
        <w:t xml:space="preserve"> </w:t>
      </w:r>
      <w:r w:rsidRPr="0074363B">
        <w:rPr>
          <w:rFonts w:cs="David" w:hint="eastAsia"/>
          <w:b/>
          <w:bCs/>
          <w:i/>
          <w:iCs/>
          <w:sz w:val="24"/>
          <w:szCs w:val="24"/>
          <w:rtl/>
        </w:rPr>
        <w:t>את</w:t>
      </w:r>
      <w:r w:rsidRPr="0074363B">
        <w:rPr>
          <w:rFonts w:cs="David"/>
          <w:b/>
          <w:bCs/>
          <w:i/>
          <w:iCs/>
          <w:sz w:val="24"/>
          <w:szCs w:val="24"/>
          <w:rtl/>
        </w:rPr>
        <w:t xml:space="preserve"> </w:t>
      </w:r>
      <w:r w:rsidRPr="0074363B">
        <w:rPr>
          <w:rFonts w:cs="David" w:hint="eastAsia"/>
          <w:b/>
          <w:bCs/>
          <w:i/>
          <w:iCs/>
          <w:sz w:val="24"/>
          <w:szCs w:val="24"/>
          <w:rtl/>
        </w:rPr>
        <w:t>הוראות</w:t>
      </w:r>
      <w:r w:rsidRPr="0074363B">
        <w:rPr>
          <w:rFonts w:cs="David"/>
          <w:b/>
          <w:bCs/>
          <w:i/>
          <w:iCs/>
          <w:sz w:val="24"/>
          <w:szCs w:val="24"/>
          <w:rtl/>
        </w:rPr>
        <w:t xml:space="preserve"> </w:t>
      </w:r>
      <w:r w:rsidRPr="0074363B">
        <w:rPr>
          <w:rFonts w:cs="David" w:hint="eastAsia"/>
          <w:b/>
          <w:bCs/>
          <w:i/>
          <w:iCs/>
          <w:sz w:val="24"/>
          <w:szCs w:val="24"/>
          <w:rtl/>
        </w:rPr>
        <w:t>התקנון</w:t>
      </w:r>
      <w:r w:rsidRPr="0074363B">
        <w:rPr>
          <w:rFonts w:cs="David"/>
          <w:b/>
          <w:bCs/>
          <w:i/>
          <w:iCs/>
          <w:sz w:val="24"/>
          <w:szCs w:val="24"/>
          <w:rtl/>
        </w:rPr>
        <w:t xml:space="preserve"> </w:t>
      </w:r>
      <w:r w:rsidRPr="0074363B">
        <w:rPr>
          <w:rFonts w:cs="David" w:hint="eastAsia"/>
          <w:b/>
          <w:bCs/>
          <w:i/>
          <w:iCs/>
          <w:sz w:val="24"/>
          <w:szCs w:val="24"/>
          <w:rtl/>
        </w:rPr>
        <w:t>ואת</w:t>
      </w:r>
      <w:r w:rsidRPr="0074363B">
        <w:rPr>
          <w:rFonts w:cs="David"/>
          <w:b/>
          <w:bCs/>
          <w:i/>
          <w:iCs/>
          <w:sz w:val="24"/>
          <w:szCs w:val="24"/>
          <w:rtl/>
        </w:rPr>
        <w:t xml:space="preserve"> </w:t>
      </w:r>
      <w:r w:rsidRPr="0074363B">
        <w:rPr>
          <w:rFonts w:cs="David" w:hint="eastAsia"/>
          <w:b/>
          <w:bCs/>
          <w:i/>
          <w:iCs/>
          <w:sz w:val="24"/>
          <w:szCs w:val="24"/>
          <w:rtl/>
        </w:rPr>
        <w:t>החלטות</w:t>
      </w:r>
      <w:r w:rsidRPr="0074363B">
        <w:rPr>
          <w:rFonts w:cs="David"/>
          <w:b/>
          <w:bCs/>
          <w:i/>
          <w:iCs/>
          <w:sz w:val="24"/>
          <w:szCs w:val="24"/>
          <w:rtl/>
        </w:rPr>
        <w:t xml:space="preserve"> </w:t>
      </w:r>
      <w:r w:rsidRPr="0074363B">
        <w:rPr>
          <w:rFonts w:cs="David" w:hint="eastAsia"/>
          <w:b/>
          <w:bCs/>
          <w:i/>
          <w:iCs/>
          <w:sz w:val="24"/>
          <w:szCs w:val="24"/>
          <w:rtl/>
        </w:rPr>
        <w:t>האסיפה</w:t>
      </w:r>
      <w:r w:rsidRPr="0074363B">
        <w:rPr>
          <w:rFonts w:cs="David"/>
          <w:b/>
          <w:bCs/>
          <w:i/>
          <w:iCs/>
          <w:sz w:val="24"/>
          <w:szCs w:val="24"/>
          <w:rtl/>
        </w:rPr>
        <w:t xml:space="preserve"> </w:t>
      </w:r>
      <w:r w:rsidRPr="0074363B">
        <w:rPr>
          <w:rFonts w:cs="David" w:hint="eastAsia"/>
          <w:b/>
          <w:bCs/>
          <w:i/>
          <w:iCs/>
          <w:sz w:val="24"/>
          <w:szCs w:val="24"/>
          <w:rtl/>
        </w:rPr>
        <w:t>הכללית</w:t>
      </w:r>
      <w:r w:rsidRPr="0074363B">
        <w:rPr>
          <w:rFonts w:cs="David"/>
          <w:b/>
          <w:bCs/>
          <w:i/>
          <w:iCs/>
          <w:sz w:val="24"/>
          <w:szCs w:val="24"/>
          <w:rtl/>
        </w:rPr>
        <w:t xml:space="preserve"> </w:t>
      </w:r>
      <w:r w:rsidRPr="0074363B">
        <w:rPr>
          <w:rFonts w:cs="David" w:hint="eastAsia"/>
          <w:b/>
          <w:bCs/>
          <w:i/>
          <w:iCs/>
          <w:sz w:val="24"/>
          <w:szCs w:val="24"/>
          <w:rtl/>
        </w:rPr>
        <w:t>של</w:t>
      </w:r>
      <w:r w:rsidRPr="0074363B">
        <w:rPr>
          <w:rFonts w:cs="David"/>
          <w:b/>
          <w:bCs/>
          <w:i/>
          <w:iCs/>
          <w:sz w:val="24"/>
          <w:szCs w:val="24"/>
          <w:rtl/>
        </w:rPr>
        <w:t xml:space="preserve"> </w:t>
      </w:r>
      <w:r w:rsidRPr="0074363B">
        <w:rPr>
          <w:rFonts w:cs="David" w:hint="eastAsia"/>
          <w:b/>
          <w:bCs/>
          <w:i/>
          <w:iCs/>
          <w:sz w:val="24"/>
          <w:szCs w:val="24"/>
          <w:rtl/>
        </w:rPr>
        <w:t>העמותה</w:t>
      </w:r>
      <w:r w:rsidR="006D4615" w:rsidRPr="0074363B">
        <w:rPr>
          <w:rFonts w:cs="David"/>
          <w:b/>
          <w:bCs/>
          <w:i/>
          <w:iCs/>
          <w:sz w:val="24"/>
          <w:szCs w:val="24"/>
          <w:rtl/>
        </w:rPr>
        <w:t xml:space="preserve"> </w:t>
      </w:r>
      <w:r w:rsidR="006D4615" w:rsidRPr="0074363B">
        <w:rPr>
          <w:rFonts w:cs="David" w:hint="eastAsia"/>
          <w:b/>
          <w:bCs/>
          <w:i/>
          <w:iCs/>
          <w:sz w:val="24"/>
          <w:szCs w:val="24"/>
          <w:rtl/>
        </w:rPr>
        <w:t>ולפעול</w:t>
      </w:r>
      <w:r w:rsidR="006D4615" w:rsidRPr="0074363B">
        <w:rPr>
          <w:rFonts w:cs="David"/>
          <w:b/>
          <w:bCs/>
          <w:i/>
          <w:iCs/>
          <w:sz w:val="24"/>
          <w:szCs w:val="24"/>
          <w:rtl/>
        </w:rPr>
        <w:t xml:space="preserve"> </w:t>
      </w:r>
      <w:r w:rsidR="00496691" w:rsidRPr="0074363B">
        <w:rPr>
          <w:rFonts w:cs="David" w:hint="eastAsia"/>
          <w:b/>
          <w:bCs/>
          <w:i/>
          <w:iCs/>
          <w:sz w:val="24"/>
          <w:szCs w:val="24"/>
          <w:rtl/>
        </w:rPr>
        <w:t>לקידום</w:t>
      </w:r>
      <w:r w:rsidR="00496691" w:rsidRPr="0074363B">
        <w:rPr>
          <w:rFonts w:cs="David"/>
          <w:b/>
          <w:bCs/>
          <w:i/>
          <w:iCs/>
          <w:sz w:val="24"/>
          <w:szCs w:val="24"/>
          <w:rtl/>
        </w:rPr>
        <w:t xml:space="preserve"> </w:t>
      </w:r>
      <w:r w:rsidR="00496691" w:rsidRPr="0074363B">
        <w:rPr>
          <w:rFonts w:cs="David" w:hint="eastAsia"/>
          <w:b/>
          <w:bCs/>
          <w:i/>
          <w:iCs/>
          <w:sz w:val="24"/>
          <w:szCs w:val="24"/>
          <w:rtl/>
        </w:rPr>
        <w:t>מטרות</w:t>
      </w:r>
      <w:r w:rsidR="00496691" w:rsidRPr="0074363B">
        <w:rPr>
          <w:rFonts w:cs="David"/>
          <w:b/>
          <w:bCs/>
          <w:i/>
          <w:iCs/>
          <w:sz w:val="24"/>
          <w:szCs w:val="24"/>
          <w:rtl/>
        </w:rPr>
        <w:t xml:space="preserve"> </w:t>
      </w:r>
      <w:r w:rsidR="00496691" w:rsidRPr="0074363B">
        <w:rPr>
          <w:rFonts w:cs="David" w:hint="eastAsia"/>
          <w:b/>
          <w:bCs/>
          <w:i/>
          <w:iCs/>
          <w:sz w:val="24"/>
          <w:szCs w:val="24"/>
          <w:rtl/>
        </w:rPr>
        <w:t>העמותה</w:t>
      </w:r>
      <w:r w:rsidR="006D4615" w:rsidRPr="0074363B">
        <w:rPr>
          <w:rFonts w:cs="David"/>
          <w:b/>
          <w:bCs/>
          <w:sz w:val="24"/>
          <w:szCs w:val="24"/>
          <w:rtl/>
        </w:rPr>
        <w:t>"</w:t>
      </w:r>
    </w:p>
    <w:p w:rsidR="009E1495" w:rsidRPr="0074363B" w:rsidRDefault="009E1495" w:rsidP="00BD02E9">
      <w:pPr>
        <w:pStyle w:val="a3"/>
        <w:tabs>
          <w:tab w:val="left" w:pos="7946"/>
        </w:tabs>
        <w:spacing w:before="60" w:after="0" w:line="240" w:lineRule="auto"/>
        <w:ind w:left="1016" w:right="360"/>
        <w:contextualSpacing w:val="0"/>
        <w:jc w:val="both"/>
        <w:rPr>
          <w:rFonts w:cs="David"/>
          <w:b/>
          <w:bCs/>
          <w:sz w:val="24"/>
          <w:szCs w:val="24"/>
          <w:rtl/>
        </w:rPr>
      </w:pPr>
    </w:p>
    <w:p w:rsidR="009E1495" w:rsidRPr="0074363B" w:rsidRDefault="009E1495" w:rsidP="00BD02E9">
      <w:pPr>
        <w:pStyle w:val="a3"/>
        <w:tabs>
          <w:tab w:val="left" w:pos="7946"/>
        </w:tabs>
        <w:spacing w:before="60" w:after="0" w:line="240" w:lineRule="auto"/>
        <w:ind w:left="1016" w:right="360"/>
        <w:contextualSpacing w:val="0"/>
        <w:jc w:val="both"/>
        <w:rPr>
          <w:rFonts w:cs="David"/>
          <w:b/>
          <w:bCs/>
          <w:i/>
          <w:iCs/>
          <w:sz w:val="24"/>
          <w:szCs w:val="24"/>
          <w:rtl/>
        </w:rPr>
      </w:pPr>
      <w:r w:rsidRPr="0074363B">
        <w:rPr>
          <w:rFonts w:cs="David" w:hint="cs"/>
          <w:b/>
          <w:bCs/>
          <w:i/>
          <w:iCs/>
          <w:sz w:val="24"/>
          <w:szCs w:val="24"/>
          <w:rtl/>
        </w:rPr>
        <w:t>בהיותי חבר עמותה לא אשתמש בשמה ומעמדה של העמותה לצורך קידום עסקי מכירה , מצב של ניגוד עניינים מול מטרות העמותה כפי שנקבעו בתקנון.</w:t>
      </w:r>
    </w:p>
    <w:p w:rsidR="004B7BF6" w:rsidRPr="0074363B" w:rsidRDefault="004B7BF6" w:rsidP="00BD02E9">
      <w:pPr>
        <w:pStyle w:val="a3"/>
        <w:numPr>
          <w:ilvl w:val="1"/>
          <w:numId w:val="3"/>
        </w:numPr>
        <w:spacing w:before="60" w:after="0" w:line="240" w:lineRule="auto"/>
        <w:contextualSpacing w:val="0"/>
        <w:jc w:val="both"/>
        <w:rPr>
          <w:rFonts w:cs="David"/>
          <w:sz w:val="24"/>
          <w:szCs w:val="24"/>
        </w:rPr>
      </w:pPr>
      <w:r w:rsidRPr="0074363B">
        <w:rPr>
          <w:rFonts w:cs="David" w:hint="cs"/>
          <w:sz w:val="24"/>
          <w:szCs w:val="24"/>
          <w:rtl/>
        </w:rPr>
        <w:t>ההחלטה בדבר קבלת המבקש כחבר העמותה או אי קבלתו נתונה בידי הועד</w:t>
      </w:r>
      <w:r w:rsidR="006879BD" w:rsidRPr="0074363B">
        <w:rPr>
          <w:rFonts w:cs="David" w:hint="cs"/>
          <w:sz w:val="24"/>
          <w:szCs w:val="24"/>
          <w:rtl/>
        </w:rPr>
        <w:t xml:space="preserve"> המנהל</w:t>
      </w:r>
      <w:r w:rsidR="00DF28BE" w:rsidRPr="0074363B">
        <w:rPr>
          <w:rFonts w:cs="David" w:hint="cs"/>
          <w:sz w:val="24"/>
          <w:szCs w:val="24"/>
          <w:rtl/>
        </w:rPr>
        <w:t>.</w:t>
      </w:r>
      <w:r w:rsidRPr="0074363B">
        <w:rPr>
          <w:rFonts w:cs="David" w:hint="cs"/>
          <w:sz w:val="24"/>
          <w:szCs w:val="24"/>
          <w:rtl/>
        </w:rPr>
        <w:t xml:space="preserve"> סירב הועד</w:t>
      </w:r>
      <w:r w:rsidR="006879BD" w:rsidRPr="0074363B">
        <w:rPr>
          <w:rFonts w:cs="David" w:hint="cs"/>
          <w:sz w:val="24"/>
          <w:szCs w:val="24"/>
          <w:rtl/>
        </w:rPr>
        <w:t xml:space="preserve"> המנהל</w:t>
      </w:r>
      <w:r w:rsidRPr="0074363B">
        <w:rPr>
          <w:rFonts w:cs="David" w:hint="cs"/>
          <w:sz w:val="24"/>
          <w:szCs w:val="24"/>
          <w:rtl/>
        </w:rPr>
        <w:t xml:space="preserve"> לקבל את המבקש, רשאי </w:t>
      </w:r>
      <w:r w:rsidR="00055F2F" w:rsidRPr="0074363B">
        <w:rPr>
          <w:rFonts w:cs="David" w:hint="cs"/>
          <w:sz w:val="24"/>
          <w:szCs w:val="24"/>
          <w:rtl/>
        </w:rPr>
        <w:t xml:space="preserve">המבקש </w:t>
      </w:r>
      <w:r w:rsidRPr="0074363B">
        <w:rPr>
          <w:rFonts w:cs="David" w:hint="cs"/>
          <w:sz w:val="24"/>
          <w:szCs w:val="24"/>
          <w:rtl/>
        </w:rPr>
        <w:t xml:space="preserve">לערור על הסירוב </w:t>
      </w:r>
      <w:r w:rsidR="00055F2F" w:rsidRPr="0074363B">
        <w:rPr>
          <w:rFonts w:cs="David" w:hint="cs"/>
          <w:sz w:val="24"/>
          <w:szCs w:val="24"/>
          <w:rtl/>
        </w:rPr>
        <w:t>ב</w:t>
      </w:r>
      <w:r w:rsidRPr="0074363B">
        <w:rPr>
          <w:rFonts w:cs="David" w:hint="cs"/>
          <w:sz w:val="24"/>
          <w:szCs w:val="24"/>
          <w:rtl/>
        </w:rPr>
        <w:t>פני האסיפה הכללית הקרובה. החלטת האסיפה הכללית בדבר קבלת המבקש כחבר</w:t>
      </w:r>
      <w:r w:rsidR="00055F2F" w:rsidRPr="0074363B">
        <w:rPr>
          <w:rFonts w:cs="David" w:hint="cs"/>
          <w:sz w:val="24"/>
          <w:szCs w:val="24"/>
          <w:rtl/>
        </w:rPr>
        <w:t>,</w:t>
      </w:r>
      <w:r w:rsidRPr="0074363B">
        <w:rPr>
          <w:rFonts w:cs="David" w:hint="cs"/>
          <w:sz w:val="24"/>
          <w:szCs w:val="24"/>
          <w:rtl/>
        </w:rPr>
        <w:t xml:space="preserve"> בניגוד לעמדת </w:t>
      </w:r>
      <w:r w:rsidR="00055F2F" w:rsidRPr="0074363B">
        <w:rPr>
          <w:rFonts w:cs="David" w:hint="cs"/>
          <w:sz w:val="24"/>
          <w:szCs w:val="24"/>
          <w:rtl/>
        </w:rPr>
        <w:t>הועד המנהל</w:t>
      </w:r>
      <w:r w:rsidR="00496691" w:rsidRPr="0074363B">
        <w:rPr>
          <w:rFonts w:cs="David" w:hint="cs"/>
          <w:sz w:val="24"/>
          <w:szCs w:val="24"/>
          <w:rtl/>
        </w:rPr>
        <w:t>,</w:t>
      </w:r>
      <w:r w:rsidR="00055F2F" w:rsidRPr="0074363B">
        <w:rPr>
          <w:rFonts w:cs="David" w:hint="cs"/>
          <w:sz w:val="24"/>
          <w:szCs w:val="24"/>
          <w:rtl/>
        </w:rPr>
        <w:t xml:space="preserve"> </w:t>
      </w:r>
      <w:r w:rsidRPr="0074363B">
        <w:rPr>
          <w:rFonts w:cs="David" w:hint="cs"/>
          <w:sz w:val="24"/>
          <w:szCs w:val="24"/>
          <w:rtl/>
        </w:rPr>
        <w:t>תהיה טעונה רוב מיוחד</w:t>
      </w:r>
      <w:r w:rsidR="0090769C">
        <w:rPr>
          <w:rFonts w:cs="David" w:hint="cs"/>
          <w:sz w:val="24"/>
          <w:szCs w:val="24"/>
          <w:rtl/>
        </w:rPr>
        <w:t>.</w:t>
      </w:r>
    </w:p>
    <w:p w:rsidR="00E348C4" w:rsidRPr="0074363B" w:rsidRDefault="0090769C" w:rsidP="00AE7BDF">
      <w:pPr>
        <w:pStyle w:val="a3"/>
        <w:tabs>
          <w:tab w:val="left" w:pos="935"/>
          <w:tab w:val="center" w:pos="4549"/>
        </w:tabs>
        <w:spacing w:after="0" w:line="240" w:lineRule="auto"/>
        <w:ind w:left="792"/>
        <w:contextualSpacing w:val="0"/>
        <w:jc w:val="both"/>
        <w:rPr>
          <w:rFonts w:cs="David"/>
          <w:sz w:val="24"/>
          <w:szCs w:val="24"/>
        </w:rPr>
      </w:pPr>
      <w:r>
        <w:rPr>
          <w:rFonts w:cs="David"/>
          <w:sz w:val="24"/>
          <w:szCs w:val="24"/>
          <w:rtl/>
        </w:rPr>
        <w:tab/>
      </w:r>
      <w:r>
        <w:rPr>
          <w:rFonts w:cs="David"/>
          <w:sz w:val="24"/>
          <w:szCs w:val="24"/>
        </w:rPr>
        <w:tab/>
      </w:r>
    </w:p>
    <w:p w:rsidR="004B7BF6" w:rsidRPr="0074363B" w:rsidRDefault="004B7BF6" w:rsidP="00AE7BDF">
      <w:pPr>
        <w:pStyle w:val="a3"/>
        <w:numPr>
          <w:ilvl w:val="0"/>
          <w:numId w:val="3"/>
        </w:numPr>
        <w:spacing w:after="0" w:line="240" w:lineRule="auto"/>
        <w:ind w:left="296" w:hanging="270"/>
        <w:contextualSpacing w:val="0"/>
        <w:jc w:val="both"/>
        <w:rPr>
          <w:rFonts w:cs="David"/>
          <w:b/>
          <w:bCs/>
          <w:sz w:val="24"/>
          <w:szCs w:val="24"/>
          <w:u w:val="single"/>
        </w:rPr>
      </w:pPr>
      <w:r w:rsidRPr="0074363B">
        <w:rPr>
          <w:rFonts w:cs="David" w:hint="cs"/>
          <w:b/>
          <w:bCs/>
          <w:sz w:val="24"/>
          <w:szCs w:val="24"/>
          <w:u w:val="single"/>
          <w:rtl/>
        </w:rPr>
        <w:t>זכויות וחובות של חבר</w:t>
      </w:r>
      <w:r w:rsidR="00716D73" w:rsidRPr="0074363B">
        <w:rPr>
          <w:rFonts w:cs="David" w:hint="cs"/>
          <w:b/>
          <w:bCs/>
          <w:sz w:val="24"/>
          <w:szCs w:val="24"/>
          <w:u w:val="single"/>
          <w:rtl/>
        </w:rPr>
        <w:t xml:space="preserve"> עמותה</w:t>
      </w:r>
    </w:p>
    <w:p w:rsidR="00D637D4" w:rsidRPr="00D637D4" w:rsidRDefault="004B7BF6" w:rsidP="00BD02E9">
      <w:pPr>
        <w:pStyle w:val="a3"/>
        <w:numPr>
          <w:ilvl w:val="1"/>
          <w:numId w:val="3"/>
        </w:numPr>
        <w:spacing w:before="60" w:after="0"/>
        <w:contextualSpacing w:val="0"/>
        <w:jc w:val="both"/>
        <w:rPr>
          <w:rFonts w:cs="David"/>
          <w:sz w:val="24"/>
          <w:szCs w:val="24"/>
        </w:rPr>
      </w:pPr>
      <w:r w:rsidRPr="00D637D4">
        <w:rPr>
          <w:rFonts w:cs="David" w:hint="cs"/>
          <w:sz w:val="24"/>
          <w:szCs w:val="24"/>
          <w:rtl/>
        </w:rPr>
        <w:t xml:space="preserve">חבר העמותה זכאי להשתתף ולהצביע בכל אסיפה כללית </w:t>
      </w:r>
      <w:r w:rsidR="006879BD" w:rsidRPr="00D637D4">
        <w:rPr>
          <w:rFonts w:cs="David" w:hint="cs"/>
          <w:sz w:val="24"/>
          <w:szCs w:val="24"/>
          <w:rtl/>
        </w:rPr>
        <w:t>וקולו יהיה שקול לקול אחד</w:t>
      </w:r>
      <w:r w:rsidRPr="00D637D4">
        <w:rPr>
          <w:rFonts w:cs="David" w:hint="cs"/>
          <w:sz w:val="24"/>
          <w:szCs w:val="24"/>
          <w:rtl/>
        </w:rPr>
        <w:t xml:space="preserve"> בכל הצבעה</w:t>
      </w:r>
      <w:r w:rsidR="008C6133" w:rsidRPr="00D637D4">
        <w:rPr>
          <w:rFonts w:cs="David" w:hint="cs"/>
          <w:sz w:val="24"/>
          <w:szCs w:val="24"/>
          <w:rtl/>
        </w:rPr>
        <w:t>;</w:t>
      </w:r>
      <w:r w:rsidRPr="00D637D4">
        <w:rPr>
          <w:rFonts w:cs="David" w:hint="cs"/>
          <w:sz w:val="24"/>
          <w:szCs w:val="24"/>
          <w:rtl/>
        </w:rPr>
        <w:t xml:space="preserve"> הוא זכאי לבחור ולהיבחר </w:t>
      </w:r>
      <w:proofErr w:type="spellStart"/>
      <w:r w:rsidR="006879BD" w:rsidRPr="00D637D4">
        <w:rPr>
          <w:rFonts w:cs="David" w:hint="cs"/>
          <w:sz w:val="24"/>
          <w:szCs w:val="24"/>
          <w:rtl/>
        </w:rPr>
        <w:t>לועד</w:t>
      </w:r>
      <w:proofErr w:type="spellEnd"/>
      <w:r w:rsidR="006879BD" w:rsidRPr="00D637D4">
        <w:rPr>
          <w:rFonts w:cs="David" w:hint="cs"/>
          <w:sz w:val="24"/>
          <w:szCs w:val="24"/>
          <w:rtl/>
        </w:rPr>
        <w:t xml:space="preserve"> המנהל</w:t>
      </w:r>
      <w:r w:rsidR="008C6133" w:rsidRPr="00D637D4">
        <w:rPr>
          <w:rFonts w:cs="David" w:hint="cs"/>
          <w:sz w:val="24"/>
          <w:szCs w:val="24"/>
          <w:rtl/>
        </w:rPr>
        <w:t xml:space="preserve">, </w:t>
      </w:r>
      <w:r w:rsidR="008C6133" w:rsidRPr="00D637D4">
        <w:rPr>
          <w:rStyle w:val="default"/>
          <w:rFonts w:ascii="Arial" w:hAnsi="Arial" w:cs="David" w:hint="cs"/>
          <w:sz w:val="24"/>
          <w:szCs w:val="24"/>
          <w:rtl/>
        </w:rPr>
        <w:t>ועדת</w:t>
      </w:r>
      <w:r w:rsidR="008C6133" w:rsidRPr="00D637D4">
        <w:rPr>
          <w:rStyle w:val="default"/>
          <w:rFonts w:ascii="Calibri" w:hAnsi="Calibri" w:cs="David"/>
          <w:sz w:val="24"/>
          <w:szCs w:val="24"/>
          <w:rtl/>
        </w:rPr>
        <w:t xml:space="preserve"> </w:t>
      </w:r>
      <w:r w:rsidR="008C6133" w:rsidRPr="00D637D4">
        <w:rPr>
          <w:rStyle w:val="default"/>
          <w:rFonts w:ascii="Arial" w:hAnsi="Arial" w:cs="David" w:hint="cs"/>
          <w:sz w:val="24"/>
          <w:szCs w:val="24"/>
          <w:rtl/>
        </w:rPr>
        <w:t>הביקורת</w:t>
      </w:r>
      <w:r w:rsidR="006879BD" w:rsidRPr="00D637D4">
        <w:rPr>
          <w:rFonts w:cs="David" w:hint="cs"/>
          <w:sz w:val="24"/>
          <w:szCs w:val="24"/>
          <w:rtl/>
        </w:rPr>
        <w:t xml:space="preserve"> ולכל אחד מועדות המשנה</w:t>
      </w:r>
      <w:r w:rsidR="008C6133" w:rsidRPr="00D637D4">
        <w:rPr>
          <w:rFonts w:cs="David" w:hint="cs"/>
          <w:sz w:val="24"/>
          <w:szCs w:val="24"/>
          <w:rtl/>
        </w:rPr>
        <w:t xml:space="preserve"> של האסיפה הכללית</w:t>
      </w:r>
      <w:r w:rsidR="006879BD" w:rsidRPr="00D637D4">
        <w:rPr>
          <w:rFonts w:cs="David" w:hint="cs"/>
          <w:sz w:val="24"/>
          <w:szCs w:val="24"/>
          <w:rtl/>
        </w:rPr>
        <w:t>.</w:t>
      </w:r>
    </w:p>
    <w:p w:rsidR="00D637D4" w:rsidRPr="00D637D4" w:rsidRDefault="00D637D4" w:rsidP="00BD02E9">
      <w:pPr>
        <w:pStyle w:val="a3"/>
        <w:numPr>
          <w:ilvl w:val="1"/>
          <w:numId w:val="3"/>
        </w:numPr>
        <w:spacing w:before="60" w:after="0"/>
        <w:contextualSpacing w:val="0"/>
        <w:jc w:val="both"/>
        <w:rPr>
          <w:rFonts w:cs="David"/>
          <w:sz w:val="24"/>
          <w:szCs w:val="24"/>
        </w:rPr>
      </w:pPr>
      <w:r w:rsidRPr="00D637D4">
        <w:rPr>
          <w:rFonts w:cs="David"/>
          <w:sz w:val="24"/>
          <w:szCs w:val="24"/>
          <w:rtl/>
        </w:rPr>
        <w:t>חבר העמותה</w:t>
      </w:r>
      <w:r w:rsidRPr="00D637D4">
        <w:rPr>
          <w:rFonts w:cs="David"/>
          <w:sz w:val="24"/>
          <w:szCs w:val="24"/>
        </w:rPr>
        <w:t xml:space="preserve"> </w:t>
      </w:r>
      <w:r w:rsidRPr="00D637D4">
        <w:rPr>
          <w:rFonts w:cs="David"/>
          <w:sz w:val="24"/>
          <w:szCs w:val="24"/>
          <w:rtl/>
        </w:rPr>
        <w:t>זכאי להשתתף בפעולות העמותה וליהנות משירותיה.</w:t>
      </w:r>
    </w:p>
    <w:p w:rsidR="00DF28BE" w:rsidRPr="0074363B" w:rsidRDefault="00DF28BE" w:rsidP="000A3482">
      <w:pPr>
        <w:pStyle w:val="a3"/>
        <w:numPr>
          <w:ilvl w:val="1"/>
          <w:numId w:val="3"/>
        </w:numPr>
        <w:spacing w:before="60" w:after="0" w:line="240" w:lineRule="auto"/>
        <w:contextualSpacing w:val="0"/>
        <w:jc w:val="both"/>
        <w:rPr>
          <w:rFonts w:cs="David"/>
          <w:sz w:val="24"/>
          <w:szCs w:val="24"/>
          <w:u w:val="single"/>
        </w:rPr>
      </w:pPr>
      <w:r w:rsidRPr="0074363B">
        <w:rPr>
          <w:rFonts w:cs="David" w:hint="cs"/>
          <w:sz w:val="24"/>
          <w:szCs w:val="24"/>
          <w:u w:val="single"/>
          <w:rtl/>
        </w:rPr>
        <w:t>דמי חבר</w:t>
      </w:r>
    </w:p>
    <w:p w:rsidR="00D637D4" w:rsidRDefault="006549F4" w:rsidP="00BD02E9">
      <w:pPr>
        <w:pStyle w:val="NormalWeb"/>
        <w:bidi/>
        <w:spacing w:before="60" w:beforeAutospacing="0" w:after="0" w:afterAutospacing="0" w:line="276" w:lineRule="auto"/>
        <w:ind w:left="720"/>
        <w:jc w:val="both"/>
        <w:rPr>
          <w:rFonts w:cs="David"/>
          <w:lang w:bidi="he-IL"/>
        </w:rPr>
      </w:pPr>
      <w:r w:rsidRPr="0074363B">
        <w:rPr>
          <w:rFonts w:cs="David" w:hint="cs"/>
          <w:rtl/>
          <w:lang w:bidi="he-IL"/>
        </w:rPr>
        <w:t>הועד המנהל</w:t>
      </w:r>
      <w:r w:rsidRPr="0074363B">
        <w:rPr>
          <w:rFonts w:cs="David"/>
          <w:rtl/>
        </w:rPr>
        <w:t xml:space="preserve">, </w:t>
      </w:r>
      <w:r w:rsidRPr="0074363B">
        <w:rPr>
          <w:rFonts w:cs="David" w:hint="cs"/>
          <w:rtl/>
          <w:lang w:bidi="he-IL"/>
        </w:rPr>
        <w:t>באישור</w:t>
      </w:r>
      <w:r w:rsidRPr="0074363B">
        <w:rPr>
          <w:rFonts w:cs="David"/>
          <w:rtl/>
        </w:rPr>
        <w:t xml:space="preserve"> </w:t>
      </w:r>
      <w:r w:rsidRPr="0074363B">
        <w:rPr>
          <w:rFonts w:cs="David" w:hint="cs"/>
          <w:rtl/>
          <w:lang w:bidi="he-IL"/>
        </w:rPr>
        <w:t>האסיפה</w:t>
      </w:r>
      <w:r w:rsidRPr="0074363B">
        <w:rPr>
          <w:rFonts w:cs="David"/>
          <w:rtl/>
        </w:rPr>
        <w:t xml:space="preserve"> </w:t>
      </w:r>
      <w:r w:rsidRPr="0074363B">
        <w:rPr>
          <w:rFonts w:cs="David" w:hint="cs"/>
          <w:rtl/>
          <w:lang w:bidi="he-IL"/>
        </w:rPr>
        <w:t>הכללית</w:t>
      </w:r>
      <w:r w:rsidRPr="0074363B">
        <w:rPr>
          <w:rFonts w:cs="David"/>
          <w:rtl/>
        </w:rPr>
        <w:t xml:space="preserve">, </w:t>
      </w:r>
      <w:r w:rsidRPr="0074363B">
        <w:rPr>
          <w:rFonts w:cs="David" w:hint="cs"/>
          <w:rtl/>
          <w:lang w:bidi="he-IL"/>
        </w:rPr>
        <w:t>רשאי</w:t>
      </w:r>
      <w:r w:rsidRPr="0074363B">
        <w:rPr>
          <w:rFonts w:cs="David"/>
          <w:rtl/>
        </w:rPr>
        <w:t xml:space="preserve"> </w:t>
      </w:r>
      <w:r w:rsidRPr="0074363B">
        <w:rPr>
          <w:rFonts w:cs="David" w:hint="cs"/>
          <w:rtl/>
          <w:lang w:bidi="he-IL"/>
        </w:rPr>
        <w:t>לקבוע</w:t>
      </w:r>
      <w:r w:rsidRPr="0074363B">
        <w:rPr>
          <w:rFonts w:cs="David"/>
          <w:rtl/>
        </w:rPr>
        <w:t xml:space="preserve"> </w:t>
      </w:r>
      <w:r w:rsidRPr="0074363B">
        <w:rPr>
          <w:rFonts w:cs="David" w:hint="cs"/>
          <w:rtl/>
          <w:lang w:bidi="he-IL"/>
        </w:rPr>
        <w:t>דמי</w:t>
      </w:r>
      <w:r w:rsidRPr="0074363B">
        <w:rPr>
          <w:rFonts w:cs="David"/>
          <w:rtl/>
        </w:rPr>
        <w:t xml:space="preserve"> </w:t>
      </w:r>
      <w:r w:rsidRPr="0074363B">
        <w:rPr>
          <w:rFonts w:cs="David" w:hint="cs"/>
          <w:rtl/>
          <w:lang w:bidi="he-IL"/>
        </w:rPr>
        <w:t>חבר</w:t>
      </w:r>
      <w:r w:rsidRPr="0074363B">
        <w:rPr>
          <w:rFonts w:cs="David"/>
          <w:rtl/>
        </w:rPr>
        <w:t xml:space="preserve"> </w:t>
      </w:r>
      <w:r w:rsidR="00B72419" w:rsidRPr="0074363B">
        <w:rPr>
          <w:rFonts w:cs="David" w:hint="cs"/>
          <w:rtl/>
          <w:lang w:bidi="he-IL"/>
        </w:rPr>
        <w:t xml:space="preserve">שנתיים </w:t>
      </w:r>
      <w:r w:rsidRPr="0074363B">
        <w:rPr>
          <w:rFonts w:cs="David" w:hint="cs"/>
          <w:rtl/>
          <w:lang w:bidi="he-IL"/>
        </w:rPr>
        <w:t>שתשלומם</w:t>
      </w:r>
      <w:r w:rsidRPr="0074363B">
        <w:rPr>
          <w:rFonts w:cs="David"/>
          <w:rtl/>
        </w:rPr>
        <w:t xml:space="preserve"> </w:t>
      </w:r>
      <w:r w:rsidRPr="0074363B">
        <w:rPr>
          <w:rFonts w:cs="David" w:hint="cs"/>
          <w:rtl/>
          <w:lang w:bidi="he-IL"/>
        </w:rPr>
        <w:t>יהיה</w:t>
      </w:r>
      <w:r w:rsidRPr="0074363B">
        <w:rPr>
          <w:rFonts w:cs="David"/>
          <w:rtl/>
        </w:rPr>
        <w:t xml:space="preserve"> </w:t>
      </w:r>
      <w:r w:rsidRPr="0074363B">
        <w:rPr>
          <w:rFonts w:cs="David" w:hint="cs"/>
          <w:rtl/>
          <w:lang w:bidi="he-IL"/>
        </w:rPr>
        <w:t>חובה</w:t>
      </w:r>
      <w:r w:rsidRPr="0074363B">
        <w:rPr>
          <w:rFonts w:cs="David"/>
          <w:rtl/>
        </w:rPr>
        <w:t xml:space="preserve"> </w:t>
      </w:r>
      <w:r w:rsidRPr="0074363B">
        <w:rPr>
          <w:rFonts w:cs="David" w:hint="cs"/>
          <w:rtl/>
          <w:lang w:bidi="he-IL"/>
        </w:rPr>
        <w:t>על</w:t>
      </w:r>
      <w:r w:rsidRPr="0074363B">
        <w:rPr>
          <w:rFonts w:cs="David"/>
          <w:rtl/>
        </w:rPr>
        <w:t xml:space="preserve"> </w:t>
      </w:r>
      <w:r w:rsidRPr="0074363B">
        <w:rPr>
          <w:rFonts w:cs="David" w:hint="cs"/>
          <w:rtl/>
          <w:lang w:bidi="he-IL"/>
        </w:rPr>
        <w:t>החברים</w:t>
      </w:r>
      <w:r w:rsidRPr="0074363B">
        <w:rPr>
          <w:rFonts w:cs="David"/>
          <w:rtl/>
        </w:rPr>
        <w:t>.</w:t>
      </w:r>
      <w:r w:rsidRPr="0074363B">
        <w:rPr>
          <w:rFonts w:cs="David" w:hint="cs"/>
          <w:rtl/>
          <w:lang w:bidi="he-IL"/>
        </w:rPr>
        <w:t xml:space="preserve"> קבע הועד המנהל דמי חבר </w:t>
      </w:r>
      <w:r w:rsidR="00B72419" w:rsidRPr="0074363B">
        <w:rPr>
          <w:rFonts w:cs="David" w:hint="cs"/>
          <w:rtl/>
          <w:lang w:bidi="he-IL"/>
        </w:rPr>
        <w:t xml:space="preserve">שנתיים </w:t>
      </w:r>
      <w:r w:rsidRPr="0074363B">
        <w:rPr>
          <w:rFonts w:cs="David" w:hint="cs"/>
          <w:rtl/>
          <w:lang w:bidi="he-IL"/>
        </w:rPr>
        <w:t xml:space="preserve">לתשלום </w:t>
      </w:r>
      <w:r w:rsidRPr="0074363B">
        <w:rPr>
          <w:rFonts w:cs="David"/>
          <w:rtl/>
        </w:rPr>
        <w:t>–</w:t>
      </w:r>
      <w:r w:rsidRPr="0074363B">
        <w:rPr>
          <w:rFonts w:cs="David" w:hint="cs"/>
          <w:rtl/>
          <w:lang w:bidi="he-IL"/>
        </w:rPr>
        <w:t xml:space="preserve"> ישלם חבר העמותה את דמי החבר </w:t>
      </w:r>
      <w:r w:rsidR="00B72419" w:rsidRPr="0074363B">
        <w:rPr>
          <w:rFonts w:cs="David" w:hint="cs"/>
          <w:rtl/>
          <w:lang w:bidi="he-IL"/>
        </w:rPr>
        <w:t xml:space="preserve">השנתיים </w:t>
      </w:r>
      <w:r w:rsidRPr="0074363B">
        <w:rPr>
          <w:rFonts w:cs="David" w:hint="cs"/>
          <w:rtl/>
          <w:lang w:bidi="he-IL"/>
        </w:rPr>
        <w:t>כפי שאו</w:t>
      </w:r>
      <w:r w:rsidR="00B72419" w:rsidRPr="0074363B">
        <w:rPr>
          <w:rFonts w:cs="David" w:hint="cs"/>
          <w:rtl/>
          <w:lang w:bidi="he-IL"/>
        </w:rPr>
        <w:t>ש</w:t>
      </w:r>
      <w:r w:rsidRPr="0074363B">
        <w:rPr>
          <w:rFonts w:cs="David" w:hint="cs"/>
          <w:rtl/>
          <w:lang w:bidi="he-IL"/>
        </w:rPr>
        <w:t>רו באסיפה הכללית</w:t>
      </w:r>
      <w:r w:rsidRPr="0074363B">
        <w:rPr>
          <w:rFonts w:cs="David" w:hint="cs"/>
          <w:rtl/>
        </w:rPr>
        <w:t xml:space="preserve">. </w:t>
      </w:r>
      <w:r w:rsidR="00D637D4" w:rsidRPr="007F5EAA">
        <w:rPr>
          <w:rFonts w:cs="David"/>
          <w:rtl/>
          <w:lang w:bidi="he-IL"/>
        </w:rPr>
        <w:t>פקיעת החברות בעמותה אינה פוטרת מסילוק</w:t>
      </w:r>
      <w:r w:rsidR="00D637D4" w:rsidRPr="007F5EAA">
        <w:rPr>
          <w:rFonts w:cs="David"/>
          <w:lang w:bidi="he-IL"/>
        </w:rPr>
        <w:t xml:space="preserve"> </w:t>
      </w:r>
      <w:r w:rsidR="00D637D4" w:rsidRPr="007F5EAA">
        <w:rPr>
          <w:rFonts w:cs="David"/>
          <w:rtl/>
          <w:lang w:bidi="he-IL"/>
        </w:rPr>
        <w:t>התשלומים שהגיעו לעמותה מן החבר ערב פקיעת חברותו בעד התקופה שעד לפקיעת</w:t>
      </w:r>
      <w:r w:rsidR="00D637D4" w:rsidRPr="007F5EAA">
        <w:rPr>
          <w:rFonts w:cs="David"/>
          <w:lang w:bidi="he-IL"/>
        </w:rPr>
        <w:t xml:space="preserve"> </w:t>
      </w:r>
      <w:r w:rsidR="00D637D4" w:rsidRPr="007F5EAA">
        <w:rPr>
          <w:rFonts w:cs="David"/>
          <w:rtl/>
          <w:lang w:bidi="he-IL"/>
        </w:rPr>
        <w:t>חברותו</w:t>
      </w:r>
      <w:r w:rsidR="00D637D4" w:rsidRPr="007F5EAA">
        <w:rPr>
          <w:rFonts w:cs="David"/>
          <w:lang w:bidi="he-IL"/>
        </w:rPr>
        <w:t>.</w:t>
      </w:r>
    </w:p>
    <w:p w:rsidR="00B37A41" w:rsidRPr="0074363B" w:rsidRDefault="00B37A41" w:rsidP="00BD02E9">
      <w:pPr>
        <w:pStyle w:val="a3"/>
        <w:numPr>
          <w:ilvl w:val="1"/>
          <w:numId w:val="3"/>
        </w:numPr>
        <w:spacing w:before="60" w:after="0" w:line="240" w:lineRule="auto"/>
        <w:contextualSpacing w:val="0"/>
        <w:jc w:val="both"/>
        <w:rPr>
          <w:rFonts w:cs="David"/>
          <w:sz w:val="24"/>
          <w:szCs w:val="24"/>
        </w:rPr>
      </w:pPr>
      <w:r w:rsidRPr="0074363B">
        <w:rPr>
          <w:rFonts w:cs="David" w:hint="cs"/>
          <w:sz w:val="24"/>
          <w:szCs w:val="24"/>
          <w:rtl/>
        </w:rPr>
        <w:t>על חבר עמותה מצופה להתנהג בהתאם ל</w:t>
      </w:r>
      <w:r w:rsidR="00EC5F43" w:rsidRPr="0074363B">
        <w:rPr>
          <w:rFonts w:cs="David" w:hint="cs"/>
          <w:sz w:val="24"/>
          <w:szCs w:val="24"/>
          <w:rtl/>
        </w:rPr>
        <w:t xml:space="preserve">חוק ולכל דין, ולא בניגוד עניינים </w:t>
      </w:r>
      <w:r w:rsidRPr="0074363B">
        <w:rPr>
          <w:rFonts w:cs="David" w:hint="cs"/>
          <w:sz w:val="24"/>
          <w:szCs w:val="24"/>
          <w:rtl/>
        </w:rPr>
        <w:t>ולראות עצמו כמייצג את רוח העמותה ו</w:t>
      </w:r>
      <w:r w:rsidR="006879BD" w:rsidRPr="0074363B">
        <w:rPr>
          <w:rFonts w:cs="David" w:hint="cs"/>
          <w:sz w:val="24"/>
          <w:szCs w:val="24"/>
          <w:rtl/>
        </w:rPr>
        <w:t xml:space="preserve">את </w:t>
      </w:r>
      <w:r w:rsidRPr="0074363B">
        <w:rPr>
          <w:rFonts w:cs="David" w:hint="cs"/>
          <w:sz w:val="24"/>
          <w:szCs w:val="24"/>
          <w:rtl/>
        </w:rPr>
        <w:t>האינטרסים שלה בכל מקום בו מציג עצמו או מופיע כחבר עמותה.</w:t>
      </w:r>
    </w:p>
    <w:p w:rsidR="00EF56EA" w:rsidRPr="0074363B" w:rsidRDefault="00EF56EA" w:rsidP="00AE7BDF">
      <w:pPr>
        <w:pStyle w:val="a3"/>
        <w:tabs>
          <w:tab w:val="left" w:pos="935"/>
        </w:tabs>
        <w:spacing w:after="0" w:line="240" w:lineRule="auto"/>
        <w:ind w:left="360"/>
        <w:contextualSpacing w:val="0"/>
        <w:jc w:val="both"/>
        <w:rPr>
          <w:rFonts w:cs="David"/>
          <w:b/>
          <w:bCs/>
          <w:sz w:val="24"/>
          <w:szCs w:val="24"/>
          <w:u w:val="single"/>
        </w:rPr>
      </w:pPr>
    </w:p>
    <w:p w:rsidR="00817C27" w:rsidRPr="0074363B" w:rsidRDefault="00817C27" w:rsidP="00AE7BDF">
      <w:pPr>
        <w:pStyle w:val="a3"/>
        <w:numPr>
          <w:ilvl w:val="0"/>
          <w:numId w:val="3"/>
        </w:numPr>
        <w:spacing w:after="0" w:line="240" w:lineRule="auto"/>
        <w:ind w:left="296" w:hanging="270"/>
        <w:contextualSpacing w:val="0"/>
        <w:jc w:val="both"/>
        <w:rPr>
          <w:rFonts w:cs="David"/>
          <w:b/>
          <w:bCs/>
          <w:sz w:val="24"/>
          <w:szCs w:val="24"/>
          <w:u w:val="single"/>
        </w:rPr>
      </w:pPr>
      <w:r w:rsidRPr="0074363B">
        <w:rPr>
          <w:rFonts w:cs="David" w:hint="cs"/>
          <w:b/>
          <w:bCs/>
          <w:sz w:val="24"/>
          <w:szCs w:val="24"/>
          <w:u w:val="single"/>
          <w:rtl/>
        </w:rPr>
        <w:t>פקיעת חברות</w:t>
      </w:r>
      <w:r w:rsidR="006F1BB3" w:rsidRPr="0074363B">
        <w:rPr>
          <w:rFonts w:cs="David" w:hint="cs"/>
          <w:b/>
          <w:bCs/>
          <w:sz w:val="24"/>
          <w:szCs w:val="24"/>
          <w:u w:val="single"/>
          <w:rtl/>
        </w:rPr>
        <w:t xml:space="preserve"> בעמותה</w:t>
      </w:r>
    </w:p>
    <w:p w:rsidR="00817C27" w:rsidRPr="0074363B" w:rsidRDefault="00817C27" w:rsidP="00BD02E9">
      <w:pPr>
        <w:pStyle w:val="a3"/>
        <w:numPr>
          <w:ilvl w:val="1"/>
          <w:numId w:val="3"/>
        </w:numPr>
        <w:spacing w:before="60" w:after="0" w:line="240" w:lineRule="auto"/>
        <w:contextualSpacing w:val="0"/>
        <w:jc w:val="both"/>
        <w:rPr>
          <w:rFonts w:cs="David"/>
          <w:sz w:val="24"/>
          <w:szCs w:val="24"/>
        </w:rPr>
      </w:pPr>
      <w:r w:rsidRPr="0074363B">
        <w:rPr>
          <w:rFonts w:cs="David" w:hint="cs"/>
          <w:sz w:val="24"/>
          <w:szCs w:val="24"/>
          <w:rtl/>
        </w:rPr>
        <w:lastRenderedPageBreak/>
        <w:t>החברות בעמותה פוקעת</w:t>
      </w:r>
      <w:r w:rsidR="00055F2F" w:rsidRPr="0074363B">
        <w:rPr>
          <w:rFonts w:cs="David" w:hint="cs"/>
          <w:sz w:val="24"/>
          <w:szCs w:val="24"/>
          <w:rtl/>
        </w:rPr>
        <w:t xml:space="preserve"> במקרים הבאים:</w:t>
      </w:r>
    </w:p>
    <w:p w:rsidR="00B72419" w:rsidRPr="00B94D32" w:rsidRDefault="00B72419" w:rsidP="00BD02E9">
      <w:pPr>
        <w:pStyle w:val="a3"/>
        <w:numPr>
          <w:ilvl w:val="2"/>
          <w:numId w:val="3"/>
        </w:numPr>
        <w:spacing w:before="60" w:after="0" w:line="240" w:lineRule="auto"/>
        <w:ind w:left="1376" w:hanging="656"/>
        <w:contextualSpacing w:val="0"/>
        <w:jc w:val="both"/>
        <w:rPr>
          <w:rStyle w:val="default"/>
          <w:rFonts w:ascii="Arial" w:hAnsi="Arial" w:cs="David"/>
          <w:sz w:val="24"/>
          <w:szCs w:val="24"/>
          <w:rtl/>
        </w:rPr>
      </w:pPr>
      <w:r w:rsidRPr="0074363B">
        <w:rPr>
          <w:rStyle w:val="default"/>
          <w:rFonts w:ascii="Arial" w:hAnsi="Arial" w:cs="David" w:hint="cs"/>
          <w:sz w:val="24"/>
          <w:szCs w:val="24"/>
          <w:rtl/>
        </w:rPr>
        <w:t>במות</w:t>
      </w:r>
      <w:r w:rsidRPr="0074363B">
        <w:rPr>
          <w:rStyle w:val="default"/>
          <w:rFonts w:ascii="Calibri" w:hAnsi="Calibri" w:cs="David"/>
          <w:sz w:val="24"/>
          <w:szCs w:val="24"/>
          <w:rtl/>
        </w:rPr>
        <w:t xml:space="preserve"> </w:t>
      </w:r>
      <w:r w:rsidRPr="0074363B">
        <w:rPr>
          <w:rStyle w:val="default"/>
          <w:rFonts w:ascii="Arial" w:hAnsi="Arial" w:cs="David" w:hint="cs"/>
          <w:sz w:val="24"/>
          <w:szCs w:val="24"/>
          <w:rtl/>
        </w:rPr>
        <w:t>החבר</w:t>
      </w:r>
      <w:r w:rsidR="00B94D32" w:rsidRPr="00B94D32">
        <w:rPr>
          <w:rStyle w:val="default"/>
          <w:rFonts w:ascii="Arial" w:hAnsi="Arial" w:cs="David" w:hint="cs"/>
          <w:sz w:val="24"/>
          <w:szCs w:val="24"/>
          <w:rtl/>
        </w:rPr>
        <w:t>,</w:t>
      </w:r>
      <w:r w:rsidR="00B94D32" w:rsidRPr="00B94D32">
        <w:rPr>
          <w:rStyle w:val="default"/>
          <w:rFonts w:ascii="Arial" w:hAnsi="Arial" w:cs="David"/>
          <w:sz w:val="24"/>
          <w:szCs w:val="24"/>
          <w:rtl/>
        </w:rPr>
        <w:t xml:space="preserve"> ובחבר שהוא תאגיד - בגמר פירוקו</w:t>
      </w:r>
      <w:r w:rsidR="00666C62" w:rsidRPr="00B94D32">
        <w:rPr>
          <w:rStyle w:val="default"/>
          <w:rFonts w:ascii="Arial" w:hAnsi="Arial" w:cs="David" w:hint="cs"/>
          <w:sz w:val="24"/>
          <w:szCs w:val="24"/>
          <w:rtl/>
        </w:rPr>
        <w:t>.</w:t>
      </w:r>
    </w:p>
    <w:p w:rsidR="00817C27" w:rsidRPr="0074363B" w:rsidRDefault="00817C27" w:rsidP="00BD02E9">
      <w:pPr>
        <w:pStyle w:val="a3"/>
        <w:numPr>
          <w:ilvl w:val="2"/>
          <w:numId w:val="3"/>
        </w:numPr>
        <w:spacing w:before="60" w:after="0" w:line="240" w:lineRule="auto"/>
        <w:ind w:left="1376" w:hanging="656"/>
        <w:contextualSpacing w:val="0"/>
        <w:jc w:val="both"/>
        <w:rPr>
          <w:rStyle w:val="default"/>
          <w:rFonts w:ascii="Arial" w:hAnsi="Arial" w:cs="David"/>
          <w:sz w:val="24"/>
          <w:szCs w:val="24"/>
        </w:rPr>
      </w:pPr>
      <w:r w:rsidRPr="0074363B">
        <w:rPr>
          <w:rStyle w:val="default"/>
          <w:rFonts w:ascii="Arial" w:hAnsi="Arial" w:cs="David" w:hint="cs"/>
          <w:sz w:val="24"/>
          <w:szCs w:val="24"/>
          <w:rtl/>
        </w:rPr>
        <w:t>בפרישת</w:t>
      </w:r>
      <w:r w:rsidR="00480ABC" w:rsidRPr="0074363B">
        <w:rPr>
          <w:rStyle w:val="default"/>
          <w:rFonts w:ascii="Arial" w:hAnsi="Arial" w:cs="David" w:hint="cs"/>
          <w:sz w:val="24"/>
          <w:szCs w:val="24"/>
          <w:rtl/>
        </w:rPr>
        <w:t xml:space="preserve"> החבר</w:t>
      </w:r>
      <w:r w:rsidRPr="0074363B">
        <w:rPr>
          <w:rStyle w:val="default"/>
          <w:rFonts w:ascii="Arial" w:hAnsi="Arial" w:cs="David" w:hint="cs"/>
          <w:sz w:val="24"/>
          <w:szCs w:val="24"/>
          <w:rtl/>
        </w:rPr>
        <w:t xml:space="preserve"> מן העמותה</w:t>
      </w:r>
      <w:r w:rsidR="00904F6D" w:rsidRPr="0074363B">
        <w:rPr>
          <w:rStyle w:val="default"/>
          <w:rFonts w:ascii="Arial" w:hAnsi="Arial" w:cs="David" w:hint="cs"/>
          <w:sz w:val="24"/>
          <w:szCs w:val="24"/>
          <w:rtl/>
        </w:rPr>
        <w:t xml:space="preserve"> -</w:t>
      </w:r>
      <w:r w:rsidRPr="0074363B">
        <w:rPr>
          <w:rStyle w:val="default"/>
          <w:rFonts w:ascii="Arial" w:hAnsi="Arial" w:cs="David" w:hint="cs"/>
          <w:sz w:val="24"/>
          <w:szCs w:val="24"/>
          <w:rtl/>
        </w:rPr>
        <w:t xml:space="preserve"> </w:t>
      </w:r>
      <w:r w:rsidR="00B94D32" w:rsidRPr="00B94D32">
        <w:rPr>
          <w:rStyle w:val="default"/>
          <w:rFonts w:ascii="Arial" w:hAnsi="Arial" w:cs="David"/>
          <w:sz w:val="24"/>
          <w:szCs w:val="24"/>
          <w:rtl/>
        </w:rPr>
        <w:t xml:space="preserve">הודעת הפרישה תהיה בכתב ותמוען </w:t>
      </w:r>
      <w:r w:rsidR="00B94D32" w:rsidRPr="00B94D32">
        <w:rPr>
          <w:rStyle w:val="default"/>
          <w:rFonts w:ascii="Arial" w:hAnsi="Arial" w:cs="David" w:hint="cs"/>
          <w:sz w:val="24"/>
          <w:szCs w:val="24"/>
          <w:rtl/>
        </w:rPr>
        <w:t>לווע</w:t>
      </w:r>
      <w:r w:rsidR="00B94D32" w:rsidRPr="00B94D32">
        <w:rPr>
          <w:rStyle w:val="default"/>
          <w:rFonts w:ascii="Arial" w:hAnsi="Arial" w:cs="David" w:hint="eastAsia"/>
          <w:sz w:val="24"/>
          <w:szCs w:val="24"/>
          <w:rtl/>
        </w:rPr>
        <w:t>ד</w:t>
      </w:r>
      <w:r w:rsidR="00B94D32" w:rsidRPr="00B94D32">
        <w:rPr>
          <w:rStyle w:val="default"/>
          <w:rFonts w:ascii="Arial" w:hAnsi="Arial" w:cs="David"/>
          <w:sz w:val="24"/>
          <w:szCs w:val="24"/>
          <w:rtl/>
        </w:rPr>
        <w:t xml:space="preserve"> המנהל של העמותה במענה הרשום של העמותה, ותיכנס לתוקף תוך 30 יום מיום משלוח ההודעה, ובלבד שנותן ההודעה לא קבע מועד מוקדם יותר</w:t>
      </w:r>
      <w:r w:rsidR="00EE398C" w:rsidRPr="0074363B">
        <w:rPr>
          <w:rStyle w:val="default"/>
          <w:rFonts w:ascii="Calibri" w:hAnsi="Calibri" w:cs="David"/>
          <w:sz w:val="24"/>
          <w:szCs w:val="24"/>
          <w:rtl/>
        </w:rPr>
        <w:t>;</w:t>
      </w:r>
    </w:p>
    <w:p w:rsidR="00817C27" w:rsidRPr="0074363B" w:rsidRDefault="00817C27" w:rsidP="000A3482">
      <w:pPr>
        <w:pStyle w:val="a3"/>
        <w:numPr>
          <w:ilvl w:val="2"/>
          <w:numId w:val="3"/>
        </w:numPr>
        <w:spacing w:before="60" w:after="0" w:line="240" w:lineRule="auto"/>
        <w:ind w:left="1376" w:hanging="656"/>
        <w:contextualSpacing w:val="0"/>
        <w:jc w:val="both"/>
        <w:rPr>
          <w:rStyle w:val="default"/>
          <w:rFonts w:ascii="Arial" w:hAnsi="Arial" w:cs="David"/>
          <w:sz w:val="24"/>
          <w:szCs w:val="24"/>
        </w:rPr>
      </w:pPr>
      <w:r w:rsidRPr="0074363B">
        <w:rPr>
          <w:rStyle w:val="default"/>
          <w:rFonts w:ascii="Arial" w:hAnsi="Arial" w:cs="David" w:hint="cs"/>
          <w:sz w:val="24"/>
          <w:szCs w:val="24"/>
          <w:rtl/>
        </w:rPr>
        <w:t>בהוצאת</w:t>
      </w:r>
      <w:r w:rsidR="00480ABC" w:rsidRPr="0074363B">
        <w:rPr>
          <w:rStyle w:val="default"/>
          <w:rFonts w:ascii="Arial" w:hAnsi="Arial" w:cs="David" w:hint="cs"/>
          <w:sz w:val="24"/>
          <w:szCs w:val="24"/>
          <w:rtl/>
        </w:rPr>
        <w:t xml:space="preserve"> החבר</w:t>
      </w:r>
      <w:r w:rsidRPr="0074363B">
        <w:rPr>
          <w:rStyle w:val="default"/>
          <w:rFonts w:ascii="Arial" w:hAnsi="Arial" w:cs="David" w:hint="cs"/>
          <w:sz w:val="24"/>
          <w:szCs w:val="24"/>
          <w:rtl/>
        </w:rPr>
        <w:t xml:space="preserve"> מן העמותה</w:t>
      </w:r>
      <w:r w:rsidR="00A22596" w:rsidRPr="0074363B">
        <w:rPr>
          <w:rStyle w:val="default"/>
          <w:rFonts w:ascii="Arial" w:hAnsi="Arial" w:cs="David" w:hint="cs"/>
          <w:sz w:val="24"/>
          <w:szCs w:val="24"/>
          <w:rtl/>
        </w:rPr>
        <w:t xml:space="preserve"> כאמור בסעיף 5.2 להלן</w:t>
      </w:r>
      <w:r w:rsidR="00EE398C" w:rsidRPr="0074363B">
        <w:rPr>
          <w:rStyle w:val="default"/>
          <w:rFonts w:ascii="Calibri" w:hAnsi="Calibri" w:cs="David"/>
          <w:sz w:val="24"/>
          <w:szCs w:val="24"/>
          <w:rtl/>
        </w:rPr>
        <w:t>;</w:t>
      </w:r>
    </w:p>
    <w:p w:rsidR="00817C27" w:rsidRPr="0074363B" w:rsidRDefault="00817C27" w:rsidP="00BD02E9">
      <w:pPr>
        <w:pStyle w:val="a3"/>
        <w:numPr>
          <w:ilvl w:val="1"/>
          <w:numId w:val="3"/>
        </w:numPr>
        <w:spacing w:before="60" w:after="0" w:line="240" w:lineRule="auto"/>
        <w:contextualSpacing w:val="0"/>
        <w:jc w:val="both"/>
        <w:rPr>
          <w:rFonts w:cs="David"/>
          <w:sz w:val="24"/>
          <w:szCs w:val="24"/>
        </w:rPr>
      </w:pPr>
      <w:r w:rsidRPr="0074363B">
        <w:rPr>
          <w:rFonts w:cs="David" w:hint="cs"/>
          <w:sz w:val="24"/>
          <w:szCs w:val="24"/>
          <w:rtl/>
        </w:rPr>
        <w:t xml:space="preserve">האסיפה הכללית </w:t>
      </w:r>
      <w:r w:rsidR="006879BD" w:rsidRPr="0074363B">
        <w:rPr>
          <w:rFonts w:cs="David" w:hint="cs"/>
          <w:sz w:val="24"/>
          <w:szCs w:val="24"/>
          <w:rtl/>
        </w:rPr>
        <w:t>רשאית</w:t>
      </w:r>
      <w:r w:rsidR="00B72419" w:rsidRPr="0074363B">
        <w:rPr>
          <w:rFonts w:cs="David" w:hint="cs"/>
          <w:sz w:val="24"/>
          <w:szCs w:val="24"/>
          <w:rtl/>
        </w:rPr>
        <w:t>, לפי הצעת הועד המנהל,</w:t>
      </w:r>
      <w:r w:rsidR="006879BD" w:rsidRPr="0074363B">
        <w:rPr>
          <w:rFonts w:cs="David" w:hint="cs"/>
          <w:sz w:val="24"/>
          <w:szCs w:val="24"/>
          <w:rtl/>
        </w:rPr>
        <w:t xml:space="preserve"> </w:t>
      </w:r>
      <w:r w:rsidRPr="0074363B">
        <w:rPr>
          <w:rFonts w:cs="David" w:hint="cs"/>
          <w:sz w:val="24"/>
          <w:szCs w:val="24"/>
          <w:rtl/>
        </w:rPr>
        <w:t xml:space="preserve">להחליט על </w:t>
      </w:r>
      <w:r w:rsidR="00B94D32">
        <w:rPr>
          <w:rFonts w:cs="David" w:hint="cs"/>
          <w:sz w:val="24"/>
          <w:szCs w:val="24"/>
          <w:rtl/>
        </w:rPr>
        <w:t>סיום חברות</w:t>
      </w:r>
      <w:r w:rsidRPr="0074363B">
        <w:rPr>
          <w:rFonts w:cs="David" w:hint="cs"/>
          <w:sz w:val="24"/>
          <w:szCs w:val="24"/>
          <w:rtl/>
        </w:rPr>
        <w:t xml:space="preserve"> </w:t>
      </w:r>
      <w:r w:rsidR="00B94D32">
        <w:rPr>
          <w:rFonts w:cs="David" w:hint="cs"/>
          <w:sz w:val="24"/>
          <w:szCs w:val="24"/>
          <w:rtl/>
        </w:rPr>
        <w:t>ב</w:t>
      </w:r>
      <w:r w:rsidRPr="0074363B">
        <w:rPr>
          <w:rFonts w:cs="David" w:hint="cs"/>
          <w:sz w:val="24"/>
          <w:szCs w:val="24"/>
          <w:rtl/>
        </w:rPr>
        <w:t xml:space="preserve">עמותה </w:t>
      </w:r>
      <w:r w:rsidR="006879BD" w:rsidRPr="0074363B">
        <w:rPr>
          <w:rFonts w:cs="David" w:hint="cs"/>
          <w:sz w:val="24"/>
          <w:szCs w:val="24"/>
          <w:rtl/>
        </w:rPr>
        <w:t>מ</w:t>
      </w:r>
      <w:r w:rsidR="00B72419" w:rsidRPr="0074363B">
        <w:rPr>
          <w:rFonts w:cs="David" w:hint="cs"/>
          <w:sz w:val="24"/>
          <w:szCs w:val="24"/>
          <w:rtl/>
        </w:rPr>
        <w:t xml:space="preserve">אחד </w:t>
      </w:r>
      <w:r w:rsidRPr="0074363B">
        <w:rPr>
          <w:rFonts w:cs="David" w:hint="cs"/>
          <w:sz w:val="24"/>
          <w:szCs w:val="24"/>
          <w:rtl/>
        </w:rPr>
        <w:t>הטעמים הבאים:</w:t>
      </w:r>
    </w:p>
    <w:p w:rsidR="00EC5F43" w:rsidRPr="0074363B" w:rsidRDefault="00EC5F43" w:rsidP="00BD02E9">
      <w:pPr>
        <w:pStyle w:val="a3"/>
        <w:numPr>
          <w:ilvl w:val="2"/>
          <w:numId w:val="3"/>
        </w:numPr>
        <w:spacing w:before="60" w:after="0" w:line="240" w:lineRule="auto"/>
        <w:ind w:left="1376" w:hanging="656"/>
        <w:contextualSpacing w:val="0"/>
        <w:jc w:val="both"/>
        <w:rPr>
          <w:rStyle w:val="default"/>
          <w:rFonts w:ascii="Calibri" w:hAnsi="Calibri" w:cs="David"/>
          <w:sz w:val="24"/>
          <w:szCs w:val="24"/>
        </w:rPr>
      </w:pPr>
      <w:r w:rsidRPr="0074363B">
        <w:rPr>
          <w:rStyle w:val="default"/>
          <w:rFonts w:ascii="Calibri" w:hAnsi="Calibri" w:cs="David" w:hint="cs"/>
          <w:sz w:val="24"/>
          <w:szCs w:val="24"/>
          <w:rtl/>
        </w:rPr>
        <w:t>פעולותיו, מקצועו או עיסוקו של החבר עומדים בניגוד עניינים עם העמותה ו/או מטרותיה.</w:t>
      </w:r>
    </w:p>
    <w:p w:rsidR="00B72419" w:rsidRPr="0074363B" w:rsidRDefault="00B72419" w:rsidP="00BD02E9">
      <w:pPr>
        <w:pStyle w:val="a3"/>
        <w:numPr>
          <w:ilvl w:val="2"/>
          <w:numId w:val="3"/>
        </w:numPr>
        <w:spacing w:before="60" w:after="0" w:line="240" w:lineRule="auto"/>
        <w:ind w:left="1376" w:hanging="656"/>
        <w:contextualSpacing w:val="0"/>
        <w:jc w:val="both"/>
        <w:rPr>
          <w:rStyle w:val="default"/>
          <w:rFonts w:ascii="Calibri" w:hAnsi="Calibri" w:cs="David"/>
          <w:sz w:val="24"/>
          <w:szCs w:val="24"/>
          <w:rtl/>
        </w:rPr>
      </w:pPr>
      <w:r w:rsidRPr="0074363B">
        <w:rPr>
          <w:rStyle w:val="default"/>
          <w:rFonts w:ascii="Arial" w:hAnsi="Arial" w:cs="David" w:hint="cs"/>
          <w:sz w:val="24"/>
          <w:szCs w:val="24"/>
          <w:rtl/>
        </w:rPr>
        <w:t>החבר</w:t>
      </w:r>
      <w:r w:rsidRPr="0074363B">
        <w:rPr>
          <w:rStyle w:val="default"/>
          <w:rFonts w:ascii="Calibri" w:hAnsi="Calibri" w:cs="David"/>
          <w:sz w:val="24"/>
          <w:szCs w:val="24"/>
          <w:rtl/>
        </w:rPr>
        <w:t xml:space="preserve"> </w:t>
      </w:r>
      <w:r w:rsidRPr="0074363B">
        <w:rPr>
          <w:rStyle w:val="default"/>
          <w:rFonts w:ascii="Arial" w:hAnsi="Arial" w:cs="David" w:hint="cs"/>
          <w:sz w:val="24"/>
          <w:szCs w:val="24"/>
          <w:rtl/>
        </w:rPr>
        <w:t>לא</w:t>
      </w:r>
      <w:r w:rsidRPr="0074363B">
        <w:rPr>
          <w:rStyle w:val="default"/>
          <w:rFonts w:ascii="Calibri" w:hAnsi="Calibri" w:cs="David"/>
          <w:sz w:val="24"/>
          <w:szCs w:val="24"/>
          <w:rtl/>
        </w:rPr>
        <w:t xml:space="preserve"> </w:t>
      </w:r>
      <w:r w:rsidRPr="0074363B">
        <w:rPr>
          <w:rStyle w:val="default"/>
          <w:rFonts w:ascii="Arial" w:hAnsi="Arial" w:cs="David" w:hint="cs"/>
          <w:sz w:val="24"/>
          <w:szCs w:val="24"/>
          <w:rtl/>
        </w:rPr>
        <w:t>שילם</w:t>
      </w:r>
      <w:r w:rsidRPr="0074363B">
        <w:rPr>
          <w:rStyle w:val="default"/>
          <w:rFonts w:ascii="Calibri" w:hAnsi="Calibri" w:cs="David"/>
          <w:sz w:val="24"/>
          <w:szCs w:val="24"/>
          <w:rtl/>
        </w:rPr>
        <w:t xml:space="preserve"> </w:t>
      </w:r>
      <w:r w:rsidRPr="0074363B">
        <w:rPr>
          <w:rStyle w:val="default"/>
          <w:rFonts w:ascii="Arial" w:hAnsi="Arial" w:cs="David" w:hint="cs"/>
          <w:sz w:val="24"/>
          <w:szCs w:val="24"/>
          <w:rtl/>
        </w:rPr>
        <w:t>לעמותה</w:t>
      </w:r>
      <w:r w:rsidRPr="0074363B">
        <w:rPr>
          <w:rStyle w:val="default"/>
          <w:rFonts w:ascii="Calibri" w:hAnsi="Calibri" w:cs="David"/>
          <w:sz w:val="24"/>
          <w:szCs w:val="24"/>
          <w:rtl/>
        </w:rPr>
        <w:t xml:space="preserve"> </w:t>
      </w:r>
      <w:r w:rsidRPr="0074363B">
        <w:rPr>
          <w:rStyle w:val="default"/>
          <w:rFonts w:ascii="Calibri" w:hAnsi="Calibri" w:cs="David" w:hint="cs"/>
          <w:sz w:val="24"/>
          <w:szCs w:val="24"/>
          <w:rtl/>
        </w:rPr>
        <w:t xml:space="preserve">את </w:t>
      </w:r>
      <w:r w:rsidRPr="0074363B">
        <w:rPr>
          <w:rFonts w:cs="David" w:hint="cs"/>
          <w:sz w:val="24"/>
          <w:szCs w:val="24"/>
          <w:rtl/>
        </w:rPr>
        <w:t>דמי החבר השנתיים</w:t>
      </w:r>
      <w:r w:rsidRPr="0074363B">
        <w:rPr>
          <w:rStyle w:val="default"/>
          <w:rFonts w:ascii="Calibri" w:hAnsi="Calibri" w:cs="David"/>
          <w:sz w:val="24"/>
          <w:szCs w:val="24"/>
          <w:rtl/>
        </w:rPr>
        <w:t>;</w:t>
      </w:r>
    </w:p>
    <w:p w:rsidR="00817C27" w:rsidRPr="0074363B" w:rsidRDefault="00817C27" w:rsidP="000A3482">
      <w:pPr>
        <w:pStyle w:val="a3"/>
        <w:numPr>
          <w:ilvl w:val="2"/>
          <w:numId w:val="3"/>
        </w:numPr>
        <w:spacing w:before="60" w:after="0" w:line="240" w:lineRule="auto"/>
        <w:ind w:left="1376" w:hanging="656"/>
        <w:contextualSpacing w:val="0"/>
        <w:jc w:val="both"/>
        <w:rPr>
          <w:rFonts w:cs="David"/>
          <w:sz w:val="24"/>
          <w:szCs w:val="24"/>
        </w:rPr>
      </w:pPr>
      <w:r w:rsidRPr="0074363B">
        <w:rPr>
          <w:rFonts w:cs="David" w:hint="cs"/>
          <w:sz w:val="24"/>
          <w:szCs w:val="24"/>
          <w:rtl/>
        </w:rPr>
        <w:t>החבר לא קיים את הוראות התקנון או החלטה של האסיפה הכללית</w:t>
      </w:r>
      <w:r w:rsidR="00EE398C" w:rsidRPr="0074363B">
        <w:rPr>
          <w:rStyle w:val="default"/>
          <w:rFonts w:ascii="Calibri" w:hAnsi="Calibri" w:cs="David"/>
          <w:sz w:val="24"/>
          <w:szCs w:val="24"/>
          <w:rtl/>
        </w:rPr>
        <w:t>;</w:t>
      </w:r>
    </w:p>
    <w:p w:rsidR="00817C27" w:rsidRPr="0074363B" w:rsidRDefault="00817C27" w:rsidP="000A3482">
      <w:pPr>
        <w:pStyle w:val="a3"/>
        <w:numPr>
          <w:ilvl w:val="2"/>
          <w:numId w:val="3"/>
        </w:numPr>
        <w:spacing w:before="60" w:after="0" w:line="240" w:lineRule="auto"/>
        <w:ind w:left="1376" w:hanging="656"/>
        <w:contextualSpacing w:val="0"/>
        <w:jc w:val="both"/>
        <w:rPr>
          <w:rFonts w:cs="David"/>
          <w:sz w:val="24"/>
          <w:szCs w:val="24"/>
        </w:rPr>
      </w:pPr>
      <w:r w:rsidRPr="0074363B">
        <w:rPr>
          <w:rFonts w:cs="David" w:hint="cs"/>
          <w:sz w:val="24"/>
          <w:szCs w:val="24"/>
          <w:rtl/>
        </w:rPr>
        <w:t>החבר פועל בניגוד למטרות העמותה</w:t>
      </w:r>
      <w:r w:rsidR="00EE398C" w:rsidRPr="0074363B">
        <w:rPr>
          <w:rStyle w:val="default"/>
          <w:rFonts w:ascii="Calibri" w:hAnsi="Calibri" w:cs="David"/>
          <w:sz w:val="24"/>
          <w:szCs w:val="24"/>
          <w:rtl/>
        </w:rPr>
        <w:t>;</w:t>
      </w:r>
    </w:p>
    <w:p w:rsidR="00B06437" w:rsidRPr="0074363B" w:rsidRDefault="00817C27" w:rsidP="000A3482">
      <w:pPr>
        <w:pStyle w:val="a3"/>
        <w:numPr>
          <w:ilvl w:val="2"/>
          <w:numId w:val="3"/>
        </w:numPr>
        <w:spacing w:before="60" w:after="0" w:line="240" w:lineRule="auto"/>
        <w:ind w:left="1376" w:hanging="656"/>
        <w:contextualSpacing w:val="0"/>
        <w:jc w:val="both"/>
        <w:rPr>
          <w:rFonts w:cs="David"/>
          <w:sz w:val="24"/>
          <w:szCs w:val="24"/>
        </w:rPr>
      </w:pPr>
      <w:r w:rsidRPr="0074363B">
        <w:rPr>
          <w:rFonts w:cs="David" w:hint="cs"/>
          <w:sz w:val="24"/>
          <w:szCs w:val="24"/>
          <w:rtl/>
        </w:rPr>
        <w:t xml:space="preserve">החבר הורשע </w:t>
      </w:r>
      <w:r w:rsidR="00055F2F" w:rsidRPr="0074363B">
        <w:rPr>
          <w:rFonts w:cs="David" w:hint="cs"/>
          <w:sz w:val="24"/>
          <w:szCs w:val="24"/>
          <w:rtl/>
        </w:rPr>
        <w:t>ב</w:t>
      </w:r>
      <w:r w:rsidRPr="0074363B">
        <w:rPr>
          <w:rFonts w:cs="David" w:hint="cs"/>
          <w:sz w:val="24"/>
          <w:szCs w:val="24"/>
          <w:rtl/>
        </w:rPr>
        <w:t>עבירה שיש עמה קלון</w:t>
      </w:r>
      <w:r w:rsidR="00990D4E" w:rsidRPr="0074363B">
        <w:rPr>
          <w:rFonts w:cs="David" w:hint="cs"/>
          <w:sz w:val="24"/>
          <w:szCs w:val="24"/>
          <w:rtl/>
        </w:rPr>
        <w:t>;</w:t>
      </w:r>
    </w:p>
    <w:p w:rsidR="00B72419" w:rsidRPr="0074363B" w:rsidRDefault="00B72419" w:rsidP="000A3482">
      <w:pPr>
        <w:pStyle w:val="a3"/>
        <w:numPr>
          <w:ilvl w:val="2"/>
          <w:numId w:val="3"/>
        </w:numPr>
        <w:spacing w:before="60" w:after="0" w:line="240" w:lineRule="auto"/>
        <w:ind w:left="1376" w:hanging="656"/>
        <w:contextualSpacing w:val="0"/>
        <w:jc w:val="both"/>
        <w:rPr>
          <w:rStyle w:val="default"/>
          <w:rFonts w:asciiTheme="minorHAnsi" w:hAnsiTheme="minorHAnsi" w:cs="David"/>
          <w:sz w:val="24"/>
          <w:szCs w:val="24"/>
        </w:rPr>
      </w:pPr>
      <w:r w:rsidRPr="0074363B">
        <w:rPr>
          <w:rFonts w:cs="David" w:hint="cs"/>
          <w:sz w:val="24"/>
          <w:szCs w:val="24"/>
          <w:rtl/>
        </w:rPr>
        <w:t xml:space="preserve">החבר לא נכח בשלוש </w:t>
      </w:r>
      <w:r w:rsidR="00772BCD" w:rsidRPr="0074363B">
        <w:rPr>
          <w:rFonts w:cs="David" w:hint="cs"/>
          <w:sz w:val="24"/>
          <w:szCs w:val="24"/>
          <w:rtl/>
        </w:rPr>
        <w:t xml:space="preserve">(3) </w:t>
      </w:r>
      <w:proofErr w:type="spellStart"/>
      <w:r w:rsidRPr="0074363B">
        <w:rPr>
          <w:rFonts w:cs="David" w:hint="cs"/>
          <w:sz w:val="24"/>
          <w:szCs w:val="24"/>
          <w:rtl/>
        </w:rPr>
        <w:t>אסיפות</w:t>
      </w:r>
      <w:proofErr w:type="spellEnd"/>
      <w:r w:rsidRPr="0074363B">
        <w:rPr>
          <w:rFonts w:cs="David" w:hint="cs"/>
          <w:sz w:val="24"/>
          <w:szCs w:val="24"/>
          <w:rtl/>
        </w:rPr>
        <w:t xml:space="preserve"> כלליות רצופות</w:t>
      </w:r>
      <w:r w:rsidR="00EE398C" w:rsidRPr="0074363B">
        <w:rPr>
          <w:rStyle w:val="default"/>
          <w:rFonts w:ascii="Calibri" w:hAnsi="Calibri" w:cs="David"/>
          <w:sz w:val="24"/>
          <w:szCs w:val="24"/>
          <w:rtl/>
        </w:rPr>
        <w:t>;</w:t>
      </w:r>
    </w:p>
    <w:p w:rsidR="00EC5F43" w:rsidRPr="0074363B" w:rsidRDefault="00EC5F43" w:rsidP="000A3482">
      <w:pPr>
        <w:pStyle w:val="a3"/>
        <w:numPr>
          <w:ilvl w:val="2"/>
          <w:numId w:val="3"/>
        </w:numPr>
        <w:spacing w:before="60" w:after="0" w:line="240" w:lineRule="auto"/>
        <w:ind w:left="1376" w:hanging="656"/>
        <w:contextualSpacing w:val="0"/>
        <w:jc w:val="both"/>
        <w:rPr>
          <w:rFonts w:cs="David"/>
          <w:sz w:val="24"/>
          <w:szCs w:val="24"/>
        </w:rPr>
      </w:pPr>
      <w:r w:rsidRPr="0074363B">
        <w:rPr>
          <w:rStyle w:val="default"/>
          <w:rFonts w:ascii="Calibri" w:hAnsi="Calibri" w:cs="David" w:hint="cs"/>
          <w:sz w:val="24"/>
          <w:szCs w:val="24"/>
          <w:rtl/>
        </w:rPr>
        <w:t>במידה והורשע בעבירה אתית חמורה בארגון המקצועי שבו הוא חבר</w:t>
      </w:r>
      <w:r w:rsidRPr="0074363B">
        <w:rPr>
          <w:rStyle w:val="default"/>
          <w:rFonts w:ascii="Calibri" w:hAnsi="Calibri" w:cs="David"/>
          <w:sz w:val="24"/>
          <w:szCs w:val="24"/>
          <w:rtl/>
        </w:rPr>
        <w:t>;</w:t>
      </w:r>
    </w:p>
    <w:p w:rsidR="00B94D32" w:rsidRPr="0053378A" w:rsidRDefault="00B94D32" w:rsidP="00BD02E9">
      <w:pPr>
        <w:pStyle w:val="NormalWeb"/>
        <w:numPr>
          <w:ilvl w:val="1"/>
          <w:numId w:val="3"/>
        </w:numPr>
        <w:bidi/>
        <w:spacing w:before="60" w:beforeAutospacing="0" w:after="0" w:afterAutospacing="0"/>
        <w:jc w:val="both"/>
        <w:rPr>
          <w:rFonts w:cs="David"/>
          <w:u w:val="single"/>
          <w:lang w:bidi="he-IL"/>
        </w:rPr>
      </w:pPr>
      <w:r w:rsidRPr="0053378A">
        <w:rPr>
          <w:rFonts w:cs="David"/>
          <w:rtl/>
          <w:lang w:bidi="he-IL"/>
        </w:rPr>
        <w:t>האסיפה הכללית</w:t>
      </w:r>
      <w:r>
        <w:rPr>
          <w:rFonts w:cs="David" w:hint="cs"/>
          <w:rtl/>
          <w:lang w:bidi="he-IL"/>
        </w:rPr>
        <w:t xml:space="preserve"> </w:t>
      </w:r>
      <w:r w:rsidRPr="0053378A">
        <w:rPr>
          <w:rFonts w:cs="David"/>
          <w:rtl/>
          <w:lang w:bidi="he-IL"/>
        </w:rPr>
        <w:t>תחליט על סיום חברות בעמותה רק</w:t>
      </w:r>
      <w:r w:rsidRPr="0053378A">
        <w:rPr>
          <w:rFonts w:cs="David"/>
          <w:lang w:bidi="he-IL"/>
        </w:rPr>
        <w:t xml:space="preserve"> </w:t>
      </w:r>
      <w:r w:rsidRPr="0053378A">
        <w:rPr>
          <w:rFonts w:cs="David"/>
          <w:rtl/>
          <w:lang w:bidi="he-IL"/>
        </w:rPr>
        <w:t>לאחר שניתנה לחבר הזדמנות נאותה להשמיע טענותיו בפני</w:t>
      </w:r>
      <w:r>
        <w:rPr>
          <w:rFonts w:cs="David" w:hint="cs"/>
          <w:rtl/>
          <w:lang w:bidi="he-IL"/>
        </w:rPr>
        <w:t>ה</w:t>
      </w:r>
      <w:r w:rsidRPr="0053378A">
        <w:rPr>
          <w:rFonts w:cs="David"/>
          <w:rtl/>
          <w:lang w:bidi="he-IL"/>
        </w:rPr>
        <w:t xml:space="preserve">, ובלבד שאם סיום החברות הנה מהטעמים האמורים בסעיף </w:t>
      </w:r>
      <w:r>
        <w:rPr>
          <w:rFonts w:cs="David" w:hint="cs"/>
          <w:rtl/>
          <w:lang w:bidi="he-IL"/>
        </w:rPr>
        <w:t>5.2.1</w:t>
      </w:r>
      <w:r w:rsidRPr="0053378A">
        <w:rPr>
          <w:rFonts w:cs="David"/>
          <w:rtl/>
          <w:lang w:bidi="he-IL"/>
        </w:rPr>
        <w:t xml:space="preserve">, </w:t>
      </w:r>
      <w:r>
        <w:rPr>
          <w:rFonts w:cs="David" w:hint="cs"/>
          <w:rtl/>
          <w:lang w:bidi="he-IL"/>
        </w:rPr>
        <w:t xml:space="preserve">5.2.2, 5.2.3, 5.2.4, </w:t>
      </w:r>
      <w:r w:rsidRPr="0053378A">
        <w:rPr>
          <w:rFonts w:cs="David"/>
          <w:rtl/>
          <w:lang w:bidi="he-IL"/>
        </w:rPr>
        <w:t xml:space="preserve">או </w:t>
      </w:r>
      <w:r>
        <w:rPr>
          <w:rFonts w:cs="David" w:hint="cs"/>
          <w:rtl/>
          <w:lang w:bidi="he-IL"/>
        </w:rPr>
        <w:t xml:space="preserve">5.2.6 </w:t>
      </w:r>
      <w:r w:rsidRPr="0053378A">
        <w:rPr>
          <w:rFonts w:cs="David"/>
          <w:rtl/>
          <w:lang w:bidi="he-IL"/>
        </w:rPr>
        <w:t xml:space="preserve">לעיל, התרה הועד המנהל בחבר ונתן לו </w:t>
      </w:r>
      <w:r>
        <w:rPr>
          <w:rFonts w:cs="David" w:hint="cs"/>
          <w:rtl/>
          <w:lang w:bidi="he-IL"/>
        </w:rPr>
        <w:t>הזדמנות ו</w:t>
      </w:r>
      <w:r w:rsidRPr="0053378A">
        <w:rPr>
          <w:rFonts w:cs="David"/>
          <w:rtl/>
          <w:lang w:bidi="he-IL"/>
        </w:rPr>
        <w:t>זמן סביר לתיקון המעוות</w:t>
      </w:r>
      <w:r w:rsidRPr="0053378A">
        <w:rPr>
          <w:rFonts w:cs="David"/>
          <w:lang w:bidi="he-IL"/>
        </w:rPr>
        <w:t>.</w:t>
      </w:r>
    </w:p>
    <w:p w:rsidR="00B72419" w:rsidRPr="00B94D32" w:rsidRDefault="004B0D3A" w:rsidP="00BD02E9">
      <w:pPr>
        <w:pStyle w:val="a3"/>
        <w:numPr>
          <w:ilvl w:val="1"/>
          <w:numId w:val="3"/>
        </w:numPr>
        <w:spacing w:before="60" w:after="0" w:line="240" w:lineRule="auto"/>
        <w:contextualSpacing w:val="0"/>
        <w:jc w:val="both"/>
        <w:rPr>
          <w:rStyle w:val="default"/>
          <w:rFonts w:ascii="Arial" w:hAnsi="Arial" w:cs="David"/>
          <w:sz w:val="24"/>
          <w:szCs w:val="24"/>
          <w:rtl/>
        </w:rPr>
      </w:pPr>
      <w:r w:rsidRPr="0074363B">
        <w:rPr>
          <w:rFonts w:cs="David" w:hint="cs"/>
          <w:sz w:val="24"/>
          <w:szCs w:val="24"/>
          <w:rtl/>
        </w:rPr>
        <w:t>לא יציע הועד</w:t>
      </w:r>
      <w:r w:rsidR="00055F2F" w:rsidRPr="0074363B">
        <w:rPr>
          <w:rFonts w:cs="David" w:hint="cs"/>
          <w:sz w:val="24"/>
          <w:szCs w:val="24"/>
          <w:rtl/>
        </w:rPr>
        <w:t xml:space="preserve"> המנהל</w:t>
      </w:r>
      <w:r w:rsidRPr="0074363B">
        <w:rPr>
          <w:rFonts w:cs="David" w:hint="cs"/>
          <w:sz w:val="24"/>
          <w:szCs w:val="24"/>
          <w:rtl/>
        </w:rPr>
        <w:t xml:space="preserve"> לאסיפה הכללית להוציא חבר מן העמותה אלא לאחר </w:t>
      </w:r>
      <w:r w:rsidRPr="00B94D32">
        <w:rPr>
          <w:rStyle w:val="default"/>
          <w:rFonts w:ascii="Arial" w:hAnsi="Arial" w:cs="David" w:hint="cs"/>
          <w:sz w:val="24"/>
          <w:szCs w:val="24"/>
          <w:rtl/>
        </w:rPr>
        <w:t>שנתן ל</w:t>
      </w:r>
      <w:r w:rsidR="00772BCD" w:rsidRPr="00B94D32">
        <w:rPr>
          <w:rStyle w:val="default"/>
          <w:rFonts w:ascii="Arial" w:hAnsi="Arial" w:cs="David" w:hint="cs"/>
          <w:sz w:val="24"/>
          <w:szCs w:val="24"/>
          <w:rtl/>
        </w:rPr>
        <w:t>חבר</w:t>
      </w:r>
      <w:r w:rsidR="00F72351" w:rsidRPr="00B94D32">
        <w:rPr>
          <w:rStyle w:val="default"/>
          <w:rFonts w:ascii="Arial" w:hAnsi="Arial" w:cs="David" w:hint="cs"/>
          <w:sz w:val="24"/>
          <w:szCs w:val="24"/>
          <w:rtl/>
        </w:rPr>
        <w:t xml:space="preserve"> </w:t>
      </w:r>
      <w:r w:rsidRPr="00B94D32">
        <w:rPr>
          <w:rStyle w:val="default"/>
          <w:rFonts w:ascii="Arial" w:hAnsi="Arial" w:cs="David" w:hint="cs"/>
          <w:sz w:val="24"/>
          <w:szCs w:val="24"/>
          <w:rtl/>
        </w:rPr>
        <w:t xml:space="preserve">הזדמנות נאותה להשמיע טענותיו </w:t>
      </w:r>
      <w:r w:rsidR="00F72351" w:rsidRPr="00B94D32">
        <w:rPr>
          <w:rStyle w:val="default"/>
          <w:rFonts w:ascii="Arial" w:hAnsi="Arial" w:cs="David" w:hint="cs"/>
          <w:sz w:val="24"/>
          <w:szCs w:val="24"/>
          <w:rtl/>
        </w:rPr>
        <w:t xml:space="preserve">בפני הועד המנהל, </w:t>
      </w:r>
      <w:r w:rsidR="00E83A1C" w:rsidRPr="00B94D32">
        <w:rPr>
          <w:rStyle w:val="default"/>
          <w:rFonts w:ascii="Arial" w:hAnsi="Arial" w:cs="David" w:hint="cs"/>
          <w:sz w:val="24"/>
          <w:szCs w:val="24"/>
          <w:rtl/>
        </w:rPr>
        <w:t>ו</w:t>
      </w:r>
      <w:r w:rsidR="00B94D32" w:rsidRPr="00B94D32">
        <w:rPr>
          <w:rStyle w:val="default"/>
          <w:rFonts w:ascii="Arial" w:hAnsi="Arial" w:cs="David"/>
          <w:sz w:val="24"/>
          <w:szCs w:val="24"/>
          <w:rtl/>
        </w:rPr>
        <w:t xml:space="preserve">אם סיום החברות הנה מהטעמים האמורים בסעיף </w:t>
      </w:r>
      <w:r w:rsidR="00B94D32" w:rsidRPr="00B94D32">
        <w:rPr>
          <w:rStyle w:val="default"/>
          <w:rFonts w:ascii="Arial" w:hAnsi="Arial" w:cs="David" w:hint="cs"/>
          <w:sz w:val="24"/>
          <w:szCs w:val="24"/>
          <w:rtl/>
        </w:rPr>
        <w:t>5.2.1</w:t>
      </w:r>
      <w:r w:rsidR="00B94D32" w:rsidRPr="00B94D32">
        <w:rPr>
          <w:rStyle w:val="default"/>
          <w:rFonts w:ascii="Arial" w:hAnsi="Arial" w:cs="David"/>
          <w:sz w:val="24"/>
          <w:szCs w:val="24"/>
          <w:rtl/>
        </w:rPr>
        <w:t xml:space="preserve">, </w:t>
      </w:r>
      <w:r w:rsidR="00B94D32" w:rsidRPr="00B94D32">
        <w:rPr>
          <w:rStyle w:val="default"/>
          <w:rFonts w:ascii="Arial" w:hAnsi="Arial" w:cs="David" w:hint="cs"/>
          <w:sz w:val="24"/>
          <w:szCs w:val="24"/>
          <w:rtl/>
        </w:rPr>
        <w:t xml:space="preserve">5.2.2, 5.2.3, 5.2.4, </w:t>
      </w:r>
      <w:r w:rsidR="00B94D32" w:rsidRPr="00B94D32">
        <w:rPr>
          <w:rStyle w:val="default"/>
          <w:rFonts w:ascii="Arial" w:hAnsi="Arial" w:cs="David"/>
          <w:sz w:val="24"/>
          <w:szCs w:val="24"/>
          <w:rtl/>
        </w:rPr>
        <w:t xml:space="preserve">או </w:t>
      </w:r>
      <w:r w:rsidR="00B94D32" w:rsidRPr="00B94D32">
        <w:rPr>
          <w:rStyle w:val="default"/>
          <w:rFonts w:ascii="Arial" w:hAnsi="Arial" w:cs="David" w:hint="cs"/>
          <w:sz w:val="24"/>
          <w:szCs w:val="24"/>
          <w:rtl/>
        </w:rPr>
        <w:t xml:space="preserve">5.2.6 </w:t>
      </w:r>
      <w:r w:rsidR="00B94D32" w:rsidRPr="00B94D32">
        <w:rPr>
          <w:rStyle w:val="default"/>
          <w:rFonts w:ascii="Arial" w:hAnsi="Arial" w:cs="David"/>
          <w:sz w:val="24"/>
          <w:szCs w:val="24"/>
          <w:rtl/>
        </w:rPr>
        <w:t>לעיל</w:t>
      </w:r>
      <w:r w:rsidR="00B94D32" w:rsidRPr="00B94D32">
        <w:rPr>
          <w:rStyle w:val="default"/>
          <w:rFonts w:ascii="Arial" w:hAnsi="Arial" w:cs="David" w:hint="cs"/>
          <w:sz w:val="24"/>
          <w:szCs w:val="24"/>
          <w:rtl/>
        </w:rPr>
        <w:t xml:space="preserve"> גם</w:t>
      </w:r>
      <w:r w:rsidR="00B94D32" w:rsidRPr="00B94D32">
        <w:rPr>
          <w:rStyle w:val="default"/>
          <w:rFonts w:ascii="Arial" w:hAnsi="Arial" w:cs="David"/>
          <w:sz w:val="24"/>
          <w:szCs w:val="24"/>
          <w:rtl/>
        </w:rPr>
        <w:t xml:space="preserve"> </w:t>
      </w:r>
      <w:r w:rsidR="00B72419" w:rsidRPr="0074363B">
        <w:rPr>
          <w:rStyle w:val="default"/>
          <w:rFonts w:ascii="Arial" w:hAnsi="Arial" w:cs="David" w:hint="cs"/>
          <w:sz w:val="24"/>
          <w:szCs w:val="24"/>
          <w:rtl/>
        </w:rPr>
        <w:t>לאחר</w:t>
      </w:r>
      <w:r w:rsidR="00B72419" w:rsidRPr="00B94D32">
        <w:rPr>
          <w:rStyle w:val="default"/>
          <w:rFonts w:ascii="Arial" w:hAnsi="Arial" w:cs="David"/>
          <w:sz w:val="24"/>
          <w:szCs w:val="24"/>
          <w:rtl/>
        </w:rPr>
        <w:t xml:space="preserve"> </w:t>
      </w:r>
      <w:r w:rsidR="00B72419" w:rsidRPr="0074363B">
        <w:rPr>
          <w:rStyle w:val="default"/>
          <w:rFonts w:ascii="Arial" w:hAnsi="Arial" w:cs="David" w:hint="cs"/>
          <w:sz w:val="24"/>
          <w:szCs w:val="24"/>
          <w:rtl/>
        </w:rPr>
        <w:t>שהתרה</w:t>
      </w:r>
      <w:r w:rsidR="00B72419" w:rsidRPr="00B94D32">
        <w:rPr>
          <w:rStyle w:val="default"/>
          <w:rFonts w:ascii="Arial" w:hAnsi="Arial" w:cs="David"/>
          <w:sz w:val="24"/>
          <w:szCs w:val="24"/>
          <w:rtl/>
        </w:rPr>
        <w:t xml:space="preserve"> </w:t>
      </w:r>
      <w:r w:rsidR="00B72419" w:rsidRPr="0074363B">
        <w:rPr>
          <w:rStyle w:val="default"/>
          <w:rFonts w:ascii="Arial" w:hAnsi="Arial" w:cs="David" w:hint="cs"/>
          <w:sz w:val="24"/>
          <w:szCs w:val="24"/>
          <w:rtl/>
        </w:rPr>
        <w:t>בחבר</w:t>
      </w:r>
      <w:r w:rsidR="00B72419" w:rsidRPr="00B94D32">
        <w:rPr>
          <w:rStyle w:val="default"/>
          <w:rFonts w:ascii="Arial" w:hAnsi="Arial" w:cs="David"/>
          <w:sz w:val="24"/>
          <w:szCs w:val="24"/>
          <w:rtl/>
        </w:rPr>
        <w:t xml:space="preserve"> </w:t>
      </w:r>
      <w:r w:rsidR="00B72419" w:rsidRPr="0074363B">
        <w:rPr>
          <w:rStyle w:val="default"/>
          <w:rFonts w:ascii="Arial" w:hAnsi="Arial" w:cs="David" w:hint="cs"/>
          <w:sz w:val="24"/>
          <w:szCs w:val="24"/>
          <w:rtl/>
        </w:rPr>
        <w:t>ונתן</w:t>
      </w:r>
      <w:r w:rsidR="00B72419" w:rsidRPr="00B94D32">
        <w:rPr>
          <w:rStyle w:val="default"/>
          <w:rFonts w:ascii="Arial" w:hAnsi="Arial" w:cs="David"/>
          <w:sz w:val="24"/>
          <w:szCs w:val="24"/>
          <w:rtl/>
        </w:rPr>
        <w:t xml:space="preserve"> </w:t>
      </w:r>
      <w:r w:rsidR="00B72419" w:rsidRPr="0074363B">
        <w:rPr>
          <w:rStyle w:val="default"/>
          <w:rFonts w:ascii="Arial" w:hAnsi="Arial" w:cs="David" w:hint="cs"/>
          <w:sz w:val="24"/>
          <w:szCs w:val="24"/>
          <w:rtl/>
        </w:rPr>
        <w:t>לו</w:t>
      </w:r>
      <w:r w:rsidR="00B72419" w:rsidRPr="00B94D32">
        <w:rPr>
          <w:rStyle w:val="default"/>
          <w:rFonts w:ascii="Arial" w:hAnsi="Arial" w:cs="David"/>
          <w:sz w:val="24"/>
          <w:szCs w:val="24"/>
          <w:rtl/>
        </w:rPr>
        <w:t xml:space="preserve"> </w:t>
      </w:r>
      <w:r w:rsidR="00E83A1C" w:rsidRPr="00B94D32">
        <w:rPr>
          <w:rStyle w:val="default"/>
          <w:rFonts w:ascii="Arial" w:hAnsi="Arial" w:cs="David" w:hint="cs"/>
          <w:sz w:val="24"/>
          <w:szCs w:val="24"/>
          <w:rtl/>
        </w:rPr>
        <w:t>הזדמנות ו</w:t>
      </w:r>
      <w:r w:rsidR="00B72419" w:rsidRPr="0074363B">
        <w:rPr>
          <w:rStyle w:val="default"/>
          <w:rFonts w:ascii="Arial" w:hAnsi="Arial" w:cs="David" w:hint="cs"/>
          <w:sz w:val="24"/>
          <w:szCs w:val="24"/>
          <w:rtl/>
        </w:rPr>
        <w:t>זמן</w:t>
      </w:r>
      <w:r w:rsidR="00B72419" w:rsidRPr="00B94D32">
        <w:rPr>
          <w:rStyle w:val="default"/>
          <w:rFonts w:ascii="Arial" w:hAnsi="Arial" w:cs="David"/>
          <w:sz w:val="24"/>
          <w:szCs w:val="24"/>
          <w:rtl/>
        </w:rPr>
        <w:t xml:space="preserve"> </w:t>
      </w:r>
      <w:r w:rsidR="00B72419" w:rsidRPr="0074363B">
        <w:rPr>
          <w:rStyle w:val="default"/>
          <w:rFonts w:ascii="Arial" w:hAnsi="Arial" w:cs="David" w:hint="cs"/>
          <w:sz w:val="24"/>
          <w:szCs w:val="24"/>
          <w:rtl/>
        </w:rPr>
        <w:t>סביר</w:t>
      </w:r>
      <w:r w:rsidR="00B72419" w:rsidRPr="00B94D32">
        <w:rPr>
          <w:rStyle w:val="default"/>
          <w:rFonts w:ascii="Arial" w:hAnsi="Arial" w:cs="David"/>
          <w:sz w:val="24"/>
          <w:szCs w:val="24"/>
          <w:rtl/>
        </w:rPr>
        <w:t xml:space="preserve"> </w:t>
      </w:r>
      <w:r w:rsidR="00B72419" w:rsidRPr="0074363B">
        <w:rPr>
          <w:rStyle w:val="default"/>
          <w:rFonts w:ascii="Arial" w:hAnsi="Arial" w:cs="David" w:hint="cs"/>
          <w:sz w:val="24"/>
          <w:szCs w:val="24"/>
          <w:rtl/>
        </w:rPr>
        <w:t>לתיקון</w:t>
      </w:r>
      <w:r w:rsidR="00B72419" w:rsidRPr="00B94D32">
        <w:rPr>
          <w:rStyle w:val="default"/>
          <w:rFonts w:ascii="Arial" w:hAnsi="Arial" w:cs="David"/>
          <w:sz w:val="24"/>
          <w:szCs w:val="24"/>
          <w:rtl/>
        </w:rPr>
        <w:t xml:space="preserve"> </w:t>
      </w:r>
      <w:r w:rsidR="00B72419" w:rsidRPr="0074363B">
        <w:rPr>
          <w:rStyle w:val="default"/>
          <w:rFonts w:ascii="Arial" w:hAnsi="Arial" w:cs="David" w:hint="cs"/>
          <w:sz w:val="24"/>
          <w:szCs w:val="24"/>
          <w:rtl/>
        </w:rPr>
        <w:t>המעוות</w:t>
      </w:r>
      <w:r w:rsidR="00B72419" w:rsidRPr="00B94D32">
        <w:rPr>
          <w:rStyle w:val="default"/>
          <w:rFonts w:ascii="Arial" w:hAnsi="Arial" w:cs="David"/>
          <w:sz w:val="24"/>
          <w:szCs w:val="24"/>
          <w:rtl/>
        </w:rPr>
        <w:t>.</w:t>
      </w:r>
    </w:p>
    <w:p w:rsidR="00E348C4" w:rsidRPr="0074363B" w:rsidRDefault="00E348C4" w:rsidP="00AE7BDF">
      <w:pPr>
        <w:pStyle w:val="a3"/>
        <w:tabs>
          <w:tab w:val="left" w:pos="935"/>
        </w:tabs>
        <w:spacing w:after="0" w:line="240" w:lineRule="auto"/>
        <w:ind w:left="792"/>
        <w:contextualSpacing w:val="0"/>
        <w:jc w:val="both"/>
        <w:rPr>
          <w:rFonts w:cs="David"/>
          <w:sz w:val="24"/>
          <w:szCs w:val="24"/>
        </w:rPr>
      </w:pPr>
    </w:p>
    <w:p w:rsidR="004B0D3A" w:rsidRPr="0074363B" w:rsidRDefault="004B0D3A" w:rsidP="00AE7BDF">
      <w:pPr>
        <w:pStyle w:val="a3"/>
        <w:numPr>
          <w:ilvl w:val="0"/>
          <w:numId w:val="3"/>
        </w:numPr>
        <w:spacing w:after="0" w:line="240" w:lineRule="auto"/>
        <w:ind w:left="296" w:hanging="270"/>
        <w:contextualSpacing w:val="0"/>
        <w:jc w:val="both"/>
        <w:rPr>
          <w:rFonts w:cs="David"/>
          <w:b/>
          <w:bCs/>
          <w:sz w:val="24"/>
          <w:szCs w:val="24"/>
          <w:u w:val="single"/>
        </w:rPr>
      </w:pPr>
      <w:r w:rsidRPr="0074363B">
        <w:rPr>
          <w:rFonts w:cs="David" w:hint="cs"/>
          <w:b/>
          <w:bCs/>
          <w:sz w:val="24"/>
          <w:szCs w:val="24"/>
          <w:u w:val="single"/>
          <w:rtl/>
        </w:rPr>
        <w:t>מתן הודעות לחבר</w:t>
      </w:r>
      <w:r w:rsidR="000B47E5" w:rsidRPr="0074363B">
        <w:rPr>
          <w:rFonts w:cs="David" w:hint="cs"/>
          <w:b/>
          <w:bCs/>
          <w:sz w:val="24"/>
          <w:szCs w:val="24"/>
          <w:u w:val="single"/>
          <w:rtl/>
        </w:rPr>
        <w:t xml:space="preserve"> </w:t>
      </w:r>
    </w:p>
    <w:p w:rsidR="00B37A41" w:rsidRPr="0074363B" w:rsidRDefault="004B0D3A" w:rsidP="00BD02E9">
      <w:pPr>
        <w:pStyle w:val="a3"/>
        <w:tabs>
          <w:tab w:val="left" w:pos="935"/>
        </w:tabs>
        <w:spacing w:before="60" w:after="0" w:line="240" w:lineRule="auto"/>
        <w:ind w:left="302"/>
        <w:contextualSpacing w:val="0"/>
        <w:jc w:val="both"/>
        <w:rPr>
          <w:rFonts w:cs="David"/>
          <w:sz w:val="24"/>
          <w:szCs w:val="24"/>
          <w:rtl/>
        </w:rPr>
      </w:pPr>
      <w:r w:rsidRPr="0074363B">
        <w:rPr>
          <w:rFonts w:cs="David" w:hint="cs"/>
          <w:sz w:val="24"/>
          <w:szCs w:val="24"/>
          <w:rtl/>
        </w:rPr>
        <w:t>הזמנה, דרישה, התראה והודעה אחרת של העמותה לחבר</w:t>
      </w:r>
      <w:r w:rsidR="00B37A41" w:rsidRPr="0074363B">
        <w:rPr>
          <w:rFonts w:cs="David" w:hint="cs"/>
          <w:sz w:val="24"/>
          <w:szCs w:val="24"/>
          <w:rtl/>
        </w:rPr>
        <w:t xml:space="preserve"> (להלן</w:t>
      </w:r>
      <w:r w:rsidR="000B47E5" w:rsidRPr="0074363B">
        <w:rPr>
          <w:rFonts w:cs="David" w:hint="cs"/>
          <w:sz w:val="24"/>
          <w:szCs w:val="24"/>
          <w:rtl/>
        </w:rPr>
        <w:t>:</w:t>
      </w:r>
      <w:r w:rsidR="00B37A41" w:rsidRPr="0074363B">
        <w:rPr>
          <w:rFonts w:cs="David" w:hint="cs"/>
          <w:sz w:val="24"/>
          <w:szCs w:val="24"/>
          <w:rtl/>
        </w:rPr>
        <w:t xml:space="preserve"> "</w:t>
      </w:r>
      <w:r w:rsidR="00B37A41" w:rsidRPr="0074363B">
        <w:rPr>
          <w:rFonts w:cs="David" w:hint="cs"/>
          <w:b/>
          <w:bCs/>
          <w:sz w:val="24"/>
          <w:szCs w:val="24"/>
          <w:rtl/>
        </w:rPr>
        <w:t>הודעה</w:t>
      </w:r>
      <w:r w:rsidR="00B37A41" w:rsidRPr="0074363B">
        <w:rPr>
          <w:rFonts w:cs="David" w:hint="cs"/>
          <w:sz w:val="24"/>
          <w:szCs w:val="24"/>
          <w:rtl/>
        </w:rPr>
        <w:t>")</w:t>
      </w:r>
      <w:r w:rsidRPr="0074363B">
        <w:rPr>
          <w:rFonts w:cs="David" w:hint="cs"/>
          <w:sz w:val="24"/>
          <w:szCs w:val="24"/>
          <w:rtl/>
        </w:rPr>
        <w:t xml:space="preserve"> יינתנו לו בכתב שיימסר לו ביד</w:t>
      </w:r>
      <w:r w:rsidR="000B47E5" w:rsidRPr="0074363B">
        <w:rPr>
          <w:rFonts w:cs="David" w:hint="cs"/>
          <w:sz w:val="24"/>
          <w:szCs w:val="24"/>
          <w:rtl/>
        </w:rPr>
        <w:t>,</w:t>
      </w:r>
      <w:r w:rsidRPr="0074363B">
        <w:rPr>
          <w:rFonts w:cs="David" w:hint="cs"/>
          <w:sz w:val="24"/>
          <w:szCs w:val="24"/>
          <w:rtl/>
        </w:rPr>
        <w:t xml:space="preserve"> או יישלח בדואר רגיל</w:t>
      </w:r>
      <w:r w:rsidR="00A71C19">
        <w:rPr>
          <w:rFonts w:cs="David" w:hint="cs"/>
          <w:sz w:val="24"/>
          <w:szCs w:val="24"/>
          <w:rtl/>
        </w:rPr>
        <w:t xml:space="preserve">, </w:t>
      </w:r>
      <w:r w:rsidR="00A71C19" w:rsidRPr="00A71C19">
        <w:rPr>
          <w:rFonts w:cs="David"/>
          <w:sz w:val="24"/>
          <w:szCs w:val="24"/>
          <w:rtl/>
        </w:rPr>
        <w:t xml:space="preserve">פקס </w:t>
      </w:r>
      <w:r w:rsidRPr="0074363B">
        <w:rPr>
          <w:rFonts w:cs="David" w:hint="cs"/>
          <w:sz w:val="24"/>
          <w:szCs w:val="24"/>
          <w:rtl/>
        </w:rPr>
        <w:t xml:space="preserve">או באמצעות דואר אלקטרוני אל מענו </w:t>
      </w:r>
      <w:r w:rsidR="00A71C19">
        <w:rPr>
          <w:rFonts w:cs="David" w:hint="cs"/>
          <w:rtl/>
        </w:rPr>
        <w:t>ו</w:t>
      </w:r>
      <w:r w:rsidR="00A71C19" w:rsidRPr="00A71C19">
        <w:rPr>
          <w:rFonts w:cs="David"/>
          <w:sz w:val="24"/>
          <w:szCs w:val="24"/>
          <w:rtl/>
        </w:rPr>
        <w:t>/או מספר הפקס ו/או כתובת הדואר האלקטרוני</w:t>
      </w:r>
      <w:r w:rsidR="00A71C19" w:rsidRPr="00A71C19">
        <w:rPr>
          <w:rFonts w:cs="David"/>
          <w:sz w:val="24"/>
          <w:szCs w:val="24"/>
        </w:rPr>
        <w:t xml:space="preserve"> </w:t>
      </w:r>
      <w:r w:rsidRPr="0074363B">
        <w:rPr>
          <w:rFonts w:cs="David" w:hint="cs"/>
          <w:sz w:val="24"/>
          <w:szCs w:val="24"/>
          <w:rtl/>
        </w:rPr>
        <w:t>הרשו</w:t>
      </w:r>
      <w:r w:rsidR="00A71C19">
        <w:rPr>
          <w:rFonts w:cs="David" w:hint="cs"/>
          <w:sz w:val="24"/>
          <w:szCs w:val="24"/>
          <w:rtl/>
        </w:rPr>
        <w:t>מים</w:t>
      </w:r>
      <w:r w:rsidRPr="0074363B">
        <w:rPr>
          <w:rFonts w:cs="David" w:hint="cs"/>
          <w:sz w:val="24"/>
          <w:szCs w:val="24"/>
          <w:rtl/>
        </w:rPr>
        <w:t xml:space="preserve"> בפנקס החברים</w:t>
      </w:r>
      <w:r w:rsidR="00A71C19">
        <w:rPr>
          <w:rFonts w:cs="David" w:hint="cs"/>
          <w:sz w:val="24"/>
          <w:szCs w:val="24"/>
          <w:rtl/>
        </w:rPr>
        <w:t xml:space="preserve"> של העמותה</w:t>
      </w:r>
      <w:r w:rsidR="000B47E5" w:rsidRPr="0074363B">
        <w:rPr>
          <w:rFonts w:cs="David" w:hint="cs"/>
          <w:sz w:val="24"/>
          <w:szCs w:val="24"/>
          <w:rtl/>
        </w:rPr>
        <w:t>.</w:t>
      </w:r>
      <w:r w:rsidRPr="0074363B">
        <w:rPr>
          <w:rFonts w:cs="David" w:hint="cs"/>
          <w:sz w:val="24"/>
          <w:szCs w:val="24"/>
          <w:rtl/>
        </w:rPr>
        <w:t xml:space="preserve"> לפי בקשת החבר בכתב תשנה העמותה את מענו הרשום בפנקס החברים או את הכתובת הדואר האלקטרוני שלו.</w:t>
      </w:r>
      <w:r w:rsidR="00B37A41" w:rsidRPr="0074363B">
        <w:rPr>
          <w:rFonts w:cs="David" w:hint="cs"/>
          <w:sz w:val="24"/>
          <w:szCs w:val="24"/>
          <w:rtl/>
        </w:rPr>
        <w:t xml:space="preserve"> העתק משלוח הודעה בדואר אלקטרוני ייחשב </w:t>
      </w:r>
      <w:r w:rsidR="00F73DE4" w:rsidRPr="0074363B">
        <w:rPr>
          <w:rFonts w:cs="David" w:hint="cs"/>
          <w:sz w:val="24"/>
          <w:szCs w:val="24"/>
          <w:rtl/>
        </w:rPr>
        <w:t>ראיה לכאורה</w:t>
      </w:r>
      <w:r w:rsidR="00B37A41" w:rsidRPr="0074363B">
        <w:rPr>
          <w:rFonts w:cs="David" w:hint="cs"/>
          <w:sz w:val="24"/>
          <w:szCs w:val="24"/>
          <w:rtl/>
        </w:rPr>
        <w:t xml:space="preserve"> לקבלת ההודעה.</w:t>
      </w:r>
    </w:p>
    <w:p w:rsidR="004B0D3A" w:rsidRPr="0074363B" w:rsidRDefault="004B0D3A" w:rsidP="00AE7BDF">
      <w:pPr>
        <w:pStyle w:val="a3"/>
        <w:tabs>
          <w:tab w:val="left" w:pos="935"/>
        </w:tabs>
        <w:spacing w:after="0" w:line="240" w:lineRule="auto"/>
        <w:ind w:left="360"/>
        <w:contextualSpacing w:val="0"/>
        <w:jc w:val="both"/>
        <w:rPr>
          <w:rFonts w:cs="David"/>
          <w:sz w:val="24"/>
          <w:szCs w:val="24"/>
          <w:rtl/>
        </w:rPr>
      </w:pPr>
    </w:p>
    <w:p w:rsidR="004B0D3A" w:rsidRPr="0074363B" w:rsidRDefault="004B0D3A" w:rsidP="00AE7BDF">
      <w:pPr>
        <w:pStyle w:val="a3"/>
        <w:numPr>
          <w:ilvl w:val="0"/>
          <w:numId w:val="3"/>
        </w:numPr>
        <w:spacing w:after="0" w:line="240" w:lineRule="auto"/>
        <w:ind w:left="296" w:hanging="270"/>
        <w:contextualSpacing w:val="0"/>
        <w:jc w:val="both"/>
        <w:rPr>
          <w:rFonts w:cs="David"/>
          <w:b/>
          <w:bCs/>
          <w:sz w:val="24"/>
          <w:szCs w:val="24"/>
          <w:u w:val="single"/>
        </w:rPr>
      </w:pPr>
      <w:r w:rsidRPr="0074363B">
        <w:rPr>
          <w:rFonts w:cs="David" w:hint="cs"/>
          <w:b/>
          <w:bCs/>
          <w:sz w:val="24"/>
          <w:szCs w:val="24"/>
          <w:u w:val="single"/>
          <w:rtl/>
        </w:rPr>
        <w:t>האסיפה הכללית</w:t>
      </w:r>
    </w:p>
    <w:p w:rsidR="004B0D3A" w:rsidRPr="0074363B" w:rsidRDefault="004B0D3A" w:rsidP="00BD02E9">
      <w:pPr>
        <w:pStyle w:val="a3"/>
        <w:numPr>
          <w:ilvl w:val="1"/>
          <w:numId w:val="3"/>
        </w:numPr>
        <w:spacing w:before="60" w:after="0" w:line="240" w:lineRule="auto"/>
        <w:contextualSpacing w:val="0"/>
        <w:jc w:val="both"/>
        <w:rPr>
          <w:rFonts w:cs="David"/>
          <w:sz w:val="24"/>
          <w:szCs w:val="24"/>
          <w:u w:val="single"/>
        </w:rPr>
      </w:pPr>
      <w:r w:rsidRPr="0074363B">
        <w:rPr>
          <w:rFonts w:cs="David" w:hint="cs"/>
          <w:sz w:val="24"/>
          <w:szCs w:val="24"/>
          <w:u w:val="single"/>
          <w:rtl/>
        </w:rPr>
        <w:t>זמן ומקום</w:t>
      </w:r>
    </w:p>
    <w:p w:rsidR="001E1031" w:rsidRPr="0074363B" w:rsidRDefault="003F4EDC" w:rsidP="00BD02E9">
      <w:pPr>
        <w:pStyle w:val="a3"/>
        <w:numPr>
          <w:ilvl w:val="2"/>
          <w:numId w:val="3"/>
        </w:numPr>
        <w:spacing w:before="60" w:after="0" w:line="240" w:lineRule="auto"/>
        <w:ind w:left="1376" w:hanging="656"/>
        <w:contextualSpacing w:val="0"/>
        <w:jc w:val="both"/>
        <w:rPr>
          <w:rFonts w:cs="David"/>
          <w:sz w:val="24"/>
          <w:szCs w:val="24"/>
          <w:rtl/>
        </w:rPr>
      </w:pPr>
      <w:r w:rsidRPr="0074363B">
        <w:rPr>
          <w:rFonts w:cs="David" w:hint="cs"/>
          <w:sz w:val="24"/>
          <w:szCs w:val="24"/>
          <w:rtl/>
        </w:rPr>
        <w:t>האסיפה</w:t>
      </w:r>
      <w:r w:rsidRPr="0074363B">
        <w:rPr>
          <w:rFonts w:cs="David"/>
          <w:sz w:val="24"/>
          <w:szCs w:val="24"/>
          <w:rtl/>
        </w:rPr>
        <w:t xml:space="preserve"> </w:t>
      </w:r>
      <w:r w:rsidRPr="0074363B">
        <w:rPr>
          <w:rFonts w:cs="David" w:hint="cs"/>
          <w:sz w:val="24"/>
          <w:szCs w:val="24"/>
          <w:rtl/>
        </w:rPr>
        <w:t>הכללית</w:t>
      </w:r>
      <w:r w:rsidRPr="0074363B">
        <w:rPr>
          <w:rFonts w:cs="David"/>
          <w:sz w:val="24"/>
          <w:szCs w:val="24"/>
          <w:rtl/>
        </w:rPr>
        <w:t xml:space="preserve"> </w:t>
      </w:r>
      <w:r w:rsidRPr="0074363B">
        <w:rPr>
          <w:rFonts w:cs="David" w:hint="cs"/>
          <w:sz w:val="24"/>
          <w:szCs w:val="24"/>
          <w:rtl/>
        </w:rPr>
        <w:t>תכונס</w:t>
      </w:r>
      <w:r w:rsidRPr="0074363B">
        <w:rPr>
          <w:rFonts w:cs="David"/>
          <w:sz w:val="24"/>
          <w:szCs w:val="24"/>
          <w:rtl/>
        </w:rPr>
        <w:t xml:space="preserve"> </w:t>
      </w:r>
      <w:r w:rsidRPr="0074363B">
        <w:rPr>
          <w:rFonts w:cs="David" w:hint="cs"/>
          <w:sz w:val="24"/>
          <w:szCs w:val="24"/>
          <w:rtl/>
        </w:rPr>
        <w:t>אחת</w:t>
      </w:r>
      <w:r w:rsidRPr="0074363B">
        <w:rPr>
          <w:rFonts w:cs="David"/>
          <w:sz w:val="24"/>
          <w:szCs w:val="24"/>
          <w:rtl/>
        </w:rPr>
        <w:t xml:space="preserve"> </w:t>
      </w:r>
      <w:r w:rsidRPr="0074363B">
        <w:rPr>
          <w:rFonts w:cs="David" w:hint="cs"/>
          <w:sz w:val="24"/>
          <w:szCs w:val="24"/>
          <w:rtl/>
        </w:rPr>
        <w:t>לשנה</w:t>
      </w:r>
      <w:r w:rsidR="00055F2F" w:rsidRPr="0074363B">
        <w:rPr>
          <w:rFonts w:cs="David" w:hint="cs"/>
          <w:sz w:val="24"/>
          <w:szCs w:val="24"/>
          <w:rtl/>
        </w:rPr>
        <w:t xml:space="preserve"> לכל הפחות</w:t>
      </w:r>
      <w:r w:rsidR="0037185E" w:rsidRPr="0074363B">
        <w:rPr>
          <w:rFonts w:cs="David" w:hint="cs"/>
          <w:sz w:val="24"/>
          <w:szCs w:val="24"/>
          <w:rtl/>
        </w:rPr>
        <w:t>.</w:t>
      </w:r>
    </w:p>
    <w:p w:rsidR="004B0D3A" w:rsidRPr="0074363B" w:rsidRDefault="003F4EDC" w:rsidP="00BD02E9">
      <w:pPr>
        <w:pStyle w:val="a3"/>
        <w:numPr>
          <w:ilvl w:val="2"/>
          <w:numId w:val="3"/>
        </w:numPr>
        <w:spacing w:before="60" w:after="0" w:line="240" w:lineRule="auto"/>
        <w:ind w:left="1376" w:hanging="656"/>
        <w:contextualSpacing w:val="0"/>
        <w:jc w:val="both"/>
        <w:rPr>
          <w:rFonts w:cs="David"/>
          <w:sz w:val="24"/>
          <w:szCs w:val="24"/>
          <w:rtl/>
        </w:rPr>
      </w:pPr>
      <w:r w:rsidRPr="0074363B">
        <w:rPr>
          <w:rFonts w:cs="David" w:hint="cs"/>
          <w:sz w:val="24"/>
          <w:szCs w:val="24"/>
          <w:rtl/>
        </w:rPr>
        <w:t>מועד</w:t>
      </w:r>
      <w:r w:rsidRPr="0074363B">
        <w:rPr>
          <w:rFonts w:cs="David"/>
          <w:sz w:val="24"/>
          <w:szCs w:val="24"/>
          <w:rtl/>
        </w:rPr>
        <w:t xml:space="preserve"> </w:t>
      </w:r>
      <w:r w:rsidRPr="0074363B">
        <w:rPr>
          <w:rFonts w:cs="David" w:hint="cs"/>
          <w:sz w:val="24"/>
          <w:szCs w:val="24"/>
          <w:rtl/>
        </w:rPr>
        <w:t>זימון</w:t>
      </w:r>
      <w:r w:rsidRPr="0074363B">
        <w:rPr>
          <w:rFonts w:cs="David"/>
          <w:sz w:val="24"/>
          <w:szCs w:val="24"/>
          <w:rtl/>
        </w:rPr>
        <w:t xml:space="preserve"> </w:t>
      </w:r>
      <w:r w:rsidRPr="0074363B">
        <w:rPr>
          <w:rFonts w:cs="David" w:hint="cs"/>
          <w:sz w:val="24"/>
          <w:szCs w:val="24"/>
          <w:rtl/>
        </w:rPr>
        <w:t>האסיפה</w:t>
      </w:r>
      <w:r w:rsidRPr="0074363B">
        <w:rPr>
          <w:rFonts w:cs="David"/>
          <w:sz w:val="24"/>
          <w:szCs w:val="24"/>
          <w:rtl/>
        </w:rPr>
        <w:t xml:space="preserve"> </w:t>
      </w:r>
      <w:r w:rsidRPr="0074363B">
        <w:rPr>
          <w:rFonts w:cs="David" w:hint="cs"/>
          <w:sz w:val="24"/>
          <w:szCs w:val="24"/>
          <w:rtl/>
        </w:rPr>
        <w:t>הכללית</w:t>
      </w:r>
      <w:r w:rsidRPr="0074363B">
        <w:rPr>
          <w:rFonts w:cs="David"/>
          <w:sz w:val="24"/>
          <w:szCs w:val="24"/>
          <w:rtl/>
        </w:rPr>
        <w:t xml:space="preserve"> </w:t>
      </w:r>
      <w:r w:rsidRPr="0074363B">
        <w:rPr>
          <w:rFonts w:cs="David" w:hint="cs"/>
          <w:sz w:val="24"/>
          <w:szCs w:val="24"/>
          <w:rtl/>
        </w:rPr>
        <w:t>ומיקומה</w:t>
      </w:r>
      <w:r w:rsidRPr="0074363B">
        <w:rPr>
          <w:rFonts w:cs="David"/>
          <w:sz w:val="24"/>
          <w:szCs w:val="24"/>
          <w:rtl/>
        </w:rPr>
        <w:t xml:space="preserve"> </w:t>
      </w:r>
      <w:r w:rsidRPr="0074363B">
        <w:rPr>
          <w:rFonts w:cs="David" w:hint="cs"/>
          <w:sz w:val="24"/>
          <w:szCs w:val="24"/>
          <w:rtl/>
        </w:rPr>
        <w:t>ייקבעו</w:t>
      </w:r>
      <w:r w:rsidRPr="0074363B">
        <w:rPr>
          <w:rFonts w:cs="David"/>
          <w:sz w:val="24"/>
          <w:szCs w:val="24"/>
          <w:rtl/>
        </w:rPr>
        <w:t xml:space="preserve"> </w:t>
      </w:r>
      <w:r w:rsidRPr="0074363B">
        <w:rPr>
          <w:rFonts w:cs="David" w:hint="cs"/>
          <w:sz w:val="24"/>
          <w:szCs w:val="24"/>
          <w:rtl/>
        </w:rPr>
        <w:t>בידי</w:t>
      </w:r>
      <w:r w:rsidRPr="0074363B">
        <w:rPr>
          <w:rFonts w:cs="David"/>
          <w:sz w:val="24"/>
          <w:szCs w:val="24"/>
          <w:rtl/>
        </w:rPr>
        <w:t xml:space="preserve"> </w:t>
      </w:r>
      <w:r w:rsidRPr="0074363B">
        <w:rPr>
          <w:rFonts w:cs="David" w:hint="cs"/>
          <w:sz w:val="24"/>
          <w:szCs w:val="24"/>
          <w:rtl/>
        </w:rPr>
        <w:t>הועד</w:t>
      </w:r>
      <w:r w:rsidR="00055F2F" w:rsidRPr="0074363B">
        <w:rPr>
          <w:rFonts w:cs="David" w:hint="cs"/>
          <w:sz w:val="24"/>
          <w:szCs w:val="24"/>
          <w:rtl/>
        </w:rPr>
        <w:t xml:space="preserve"> המנהל.</w:t>
      </w:r>
      <w:r w:rsidR="001F5CD2" w:rsidRPr="0074363B">
        <w:rPr>
          <w:rFonts w:cs="David" w:hint="cs"/>
          <w:sz w:val="24"/>
          <w:szCs w:val="24"/>
          <w:rtl/>
        </w:rPr>
        <w:t xml:space="preserve"> </w:t>
      </w:r>
    </w:p>
    <w:p w:rsidR="00BC1358" w:rsidRPr="0074363B" w:rsidRDefault="00BC1358" w:rsidP="00BD02E9">
      <w:pPr>
        <w:pStyle w:val="a3"/>
        <w:numPr>
          <w:ilvl w:val="1"/>
          <w:numId w:val="3"/>
        </w:numPr>
        <w:spacing w:before="60" w:after="0" w:line="240" w:lineRule="auto"/>
        <w:contextualSpacing w:val="0"/>
        <w:jc w:val="both"/>
        <w:rPr>
          <w:rFonts w:cs="David"/>
          <w:sz w:val="24"/>
          <w:szCs w:val="24"/>
          <w:u w:val="single"/>
        </w:rPr>
      </w:pPr>
      <w:r w:rsidRPr="0074363B">
        <w:rPr>
          <w:rFonts w:cs="David" w:hint="cs"/>
          <w:sz w:val="24"/>
          <w:szCs w:val="24"/>
          <w:u w:val="single"/>
          <w:rtl/>
        </w:rPr>
        <w:t>סדר יום</w:t>
      </w:r>
    </w:p>
    <w:p w:rsidR="00BC1358" w:rsidRPr="0074363B" w:rsidRDefault="00BC1358" w:rsidP="00BD02E9">
      <w:pPr>
        <w:spacing w:before="60" w:after="0" w:line="240" w:lineRule="auto"/>
        <w:ind w:left="746"/>
        <w:jc w:val="both"/>
        <w:rPr>
          <w:rFonts w:cs="David"/>
          <w:sz w:val="24"/>
          <w:szCs w:val="24"/>
        </w:rPr>
      </w:pPr>
      <w:r w:rsidRPr="0074363B">
        <w:rPr>
          <w:rFonts w:cs="David" w:hint="cs"/>
          <w:sz w:val="24"/>
          <w:szCs w:val="24"/>
          <w:rtl/>
        </w:rPr>
        <w:t xml:space="preserve">סדר היום באסיפה הכללית יקבע בידי הועד המנהל ויכללו בו גם נושאים שביקש </w:t>
      </w:r>
      <w:r w:rsidR="005E1051" w:rsidRPr="0074363B">
        <w:rPr>
          <w:rFonts w:cs="David" w:hint="cs"/>
          <w:sz w:val="24"/>
          <w:szCs w:val="24"/>
          <w:rtl/>
        </w:rPr>
        <w:t>חבר עמותה</w:t>
      </w:r>
      <w:r w:rsidRPr="0074363B">
        <w:rPr>
          <w:rFonts w:cs="David" w:hint="cs"/>
          <w:sz w:val="24"/>
          <w:szCs w:val="24"/>
          <w:rtl/>
        </w:rPr>
        <w:t xml:space="preserve">, אחד או יותר, לכלול בסדר היום של אסיפה כללית, ובלבד שהנושא מתאים להיות נדון באסיפה </w:t>
      </w:r>
      <w:r w:rsidR="00DF3239" w:rsidRPr="0074363B">
        <w:rPr>
          <w:rFonts w:cs="David" w:hint="cs"/>
          <w:sz w:val="24"/>
          <w:szCs w:val="24"/>
          <w:rtl/>
        </w:rPr>
        <w:t>ה</w:t>
      </w:r>
      <w:r w:rsidR="00EC5F43" w:rsidRPr="0074363B">
        <w:rPr>
          <w:rFonts w:cs="David" w:hint="cs"/>
          <w:sz w:val="24"/>
          <w:szCs w:val="24"/>
          <w:rtl/>
        </w:rPr>
        <w:t>כללית והוגש לכל הפחות שלושה ימים מיום ההתכנסות.</w:t>
      </w:r>
    </w:p>
    <w:p w:rsidR="00537893" w:rsidRPr="0074363B" w:rsidRDefault="00537893" w:rsidP="00BD02E9">
      <w:pPr>
        <w:pStyle w:val="a3"/>
        <w:numPr>
          <w:ilvl w:val="1"/>
          <w:numId w:val="3"/>
        </w:numPr>
        <w:spacing w:before="60" w:after="0" w:line="240" w:lineRule="auto"/>
        <w:contextualSpacing w:val="0"/>
        <w:jc w:val="both"/>
        <w:rPr>
          <w:rFonts w:cs="David"/>
          <w:sz w:val="24"/>
          <w:szCs w:val="24"/>
          <w:u w:val="single"/>
        </w:rPr>
      </w:pPr>
      <w:r w:rsidRPr="0074363B">
        <w:rPr>
          <w:rFonts w:cs="David" w:hint="cs"/>
          <w:sz w:val="24"/>
          <w:szCs w:val="24"/>
          <w:u w:val="single"/>
          <w:rtl/>
        </w:rPr>
        <w:t>הזמנה</w:t>
      </w:r>
    </w:p>
    <w:p w:rsidR="00537893" w:rsidRPr="0074363B" w:rsidRDefault="00537893" w:rsidP="00BD02E9">
      <w:pPr>
        <w:spacing w:before="60" w:after="0" w:line="240" w:lineRule="auto"/>
        <w:ind w:left="746"/>
        <w:jc w:val="both"/>
        <w:rPr>
          <w:rFonts w:cs="David"/>
          <w:sz w:val="24"/>
          <w:szCs w:val="24"/>
          <w:rtl/>
        </w:rPr>
      </w:pPr>
      <w:r w:rsidRPr="0074363B">
        <w:rPr>
          <w:rFonts w:cs="David" w:hint="cs"/>
          <w:sz w:val="24"/>
          <w:szCs w:val="24"/>
          <w:rtl/>
        </w:rPr>
        <w:t xml:space="preserve">אסיפה כללית תכונס על ידי הודעה שתשלח לכל חבר לפחות </w:t>
      </w:r>
      <w:r w:rsidR="003F16C0">
        <w:rPr>
          <w:rFonts w:cs="David" w:hint="cs"/>
          <w:sz w:val="24"/>
          <w:szCs w:val="24"/>
          <w:rtl/>
        </w:rPr>
        <w:t>עשרה</w:t>
      </w:r>
      <w:r w:rsidR="003F16C0" w:rsidRPr="0074363B">
        <w:rPr>
          <w:rFonts w:cs="David" w:hint="cs"/>
          <w:sz w:val="24"/>
          <w:szCs w:val="24"/>
          <w:rtl/>
        </w:rPr>
        <w:t xml:space="preserve"> </w:t>
      </w:r>
      <w:r w:rsidR="00E559EE" w:rsidRPr="0074363B">
        <w:rPr>
          <w:rFonts w:cs="David" w:hint="cs"/>
          <w:sz w:val="24"/>
          <w:szCs w:val="24"/>
          <w:rtl/>
        </w:rPr>
        <w:t>(</w:t>
      </w:r>
      <w:r w:rsidR="003F16C0">
        <w:rPr>
          <w:rFonts w:cs="David" w:hint="cs"/>
          <w:sz w:val="24"/>
          <w:szCs w:val="24"/>
          <w:rtl/>
        </w:rPr>
        <w:t>10</w:t>
      </w:r>
      <w:r w:rsidR="00E559EE" w:rsidRPr="0074363B">
        <w:rPr>
          <w:rFonts w:cs="David" w:hint="cs"/>
          <w:sz w:val="24"/>
          <w:szCs w:val="24"/>
          <w:rtl/>
        </w:rPr>
        <w:t>) ימים</w:t>
      </w:r>
      <w:r w:rsidRPr="0074363B">
        <w:rPr>
          <w:rFonts w:cs="David" w:hint="cs"/>
          <w:sz w:val="24"/>
          <w:szCs w:val="24"/>
          <w:rtl/>
        </w:rPr>
        <w:t xml:space="preserve"> מראש ותציין יום, שעה, מקום וסדר יום לאסיפה</w:t>
      </w:r>
      <w:r w:rsidR="00E559EE" w:rsidRPr="0074363B">
        <w:rPr>
          <w:rFonts w:cs="David" w:hint="cs"/>
          <w:sz w:val="24"/>
          <w:szCs w:val="24"/>
          <w:rtl/>
        </w:rPr>
        <w:t xml:space="preserve"> הכללית</w:t>
      </w:r>
      <w:r w:rsidRPr="0074363B">
        <w:rPr>
          <w:rFonts w:cs="David" w:hint="cs"/>
          <w:sz w:val="24"/>
          <w:szCs w:val="24"/>
          <w:rtl/>
        </w:rPr>
        <w:t xml:space="preserve">. </w:t>
      </w:r>
      <w:r w:rsidR="003F16C0" w:rsidRPr="003F16C0">
        <w:rPr>
          <w:rFonts w:cs="David" w:hint="cs"/>
          <w:sz w:val="24"/>
          <w:szCs w:val="24"/>
          <w:rtl/>
        </w:rPr>
        <w:t>ההודעה יכולה שתינתן באמצעות הודעת דוא"ל או באמצעות פרסום באתר האינטרנט של העמותה</w:t>
      </w:r>
      <w:r w:rsidR="003F16C0">
        <w:rPr>
          <w:rFonts w:cs="David" w:hint="cs"/>
          <w:sz w:val="24"/>
          <w:szCs w:val="24"/>
          <w:rtl/>
        </w:rPr>
        <w:t>.</w:t>
      </w:r>
      <w:r w:rsidR="003F16C0" w:rsidRPr="0074363B">
        <w:rPr>
          <w:rFonts w:cs="David" w:hint="cs"/>
          <w:sz w:val="24"/>
          <w:szCs w:val="24"/>
          <w:rtl/>
        </w:rPr>
        <w:t xml:space="preserve"> </w:t>
      </w:r>
      <w:r w:rsidRPr="0074363B">
        <w:rPr>
          <w:rFonts w:cs="David" w:hint="cs"/>
          <w:sz w:val="24"/>
          <w:szCs w:val="24"/>
          <w:rtl/>
        </w:rPr>
        <w:t xml:space="preserve">הועד </w:t>
      </w:r>
      <w:r w:rsidR="00A570E7" w:rsidRPr="0074363B">
        <w:rPr>
          <w:rFonts w:cs="David" w:hint="cs"/>
          <w:sz w:val="24"/>
          <w:szCs w:val="24"/>
          <w:rtl/>
        </w:rPr>
        <w:t xml:space="preserve">המנהל </w:t>
      </w:r>
      <w:r w:rsidRPr="0074363B">
        <w:rPr>
          <w:rFonts w:cs="David" w:hint="cs"/>
          <w:sz w:val="24"/>
          <w:szCs w:val="24"/>
          <w:rtl/>
        </w:rPr>
        <w:t>יהיה רשאי להחליט, במקרים מיוחדים</w:t>
      </w:r>
      <w:r w:rsidR="003F16C0">
        <w:rPr>
          <w:rFonts w:cs="David" w:hint="cs"/>
          <w:sz w:val="24"/>
          <w:szCs w:val="24"/>
          <w:rtl/>
        </w:rPr>
        <w:t xml:space="preserve"> וחריגים בלבד</w:t>
      </w:r>
      <w:r w:rsidRPr="0074363B">
        <w:rPr>
          <w:rFonts w:cs="David" w:hint="cs"/>
          <w:sz w:val="24"/>
          <w:szCs w:val="24"/>
          <w:rtl/>
        </w:rPr>
        <w:t>, כי האסיפה תכונס בהתראה קצרה יותר.</w:t>
      </w:r>
    </w:p>
    <w:p w:rsidR="00537893" w:rsidRPr="0074363B" w:rsidRDefault="00537893" w:rsidP="00BD02E9">
      <w:pPr>
        <w:pStyle w:val="a3"/>
        <w:numPr>
          <w:ilvl w:val="1"/>
          <w:numId w:val="3"/>
        </w:numPr>
        <w:spacing w:before="60" w:after="0" w:line="240" w:lineRule="auto"/>
        <w:contextualSpacing w:val="0"/>
        <w:jc w:val="both"/>
        <w:rPr>
          <w:rFonts w:cs="David"/>
          <w:sz w:val="24"/>
          <w:szCs w:val="24"/>
          <w:u w:val="single"/>
        </w:rPr>
      </w:pPr>
      <w:r w:rsidRPr="0074363B">
        <w:rPr>
          <w:rFonts w:cs="David" w:hint="cs"/>
          <w:sz w:val="24"/>
          <w:szCs w:val="24"/>
          <w:u w:val="single"/>
          <w:rtl/>
        </w:rPr>
        <w:lastRenderedPageBreak/>
        <w:t>אסיפה כללית רגילה</w:t>
      </w:r>
    </w:p>
    <w:p w:rsidR="00537893" w:rsidRPr="0074363B" w:rsidRDefault="00537893" w:rsidP="00BD02E9">
      <w:pPr>
        <w:tabs>
          <w:tab w:val="left" w:pos="7136"/>
        </w:tabs>
        <w:spacing w:before="60" w:after="0" w:line="240" w:lineRule="auto"/>
        <w:ind w:left="746"/>
        <w:jc w:val="both"/>
        <w:rPr>
          <w:rFonts w:cs="David"/>
          <w:sz w:val="24"/>
          <w:szCs w:val="24"/>
          <w:rtl/>
        </w:rPr>
      </w:pPr>
      <w:r w:rsidRPr="0074363B">
        <w:rPr>
          <w:rFonts w:cs="David" w:hint="cs"/>
          <w:sz w:val="24"/>
          <w:szCs w:val="24"/>
          <w:rtl/>
        </w:rPr>
        <w:t>אסיפה כללית רגילה תשמע דינים וחשבונות על פעולות הועד</w:t>
      </w:r>
      <w:r w:rsidR="00A570E7" w:rsidRPr="0074363B">
        <w:rPr>
          <w:rFonts w:cs="David" w:hint="cs"/>
          <w:sz w:val="24"/>
          <w:szCs w:val="24"/>
          <w:rtl/>
        </w:rPr>
        <w:t xml:space="preserve"> המנהל</w:t>
      </w:r>
      <w:r w:rsidRPr="0074363B">
        <w:rPr>
          <w:rFonts w:cs="David" w:hint="cs"/>
          <w:sz w:val="24"/>
          <w:szCs w:val="24"/>
          <w:rtl/>
        </w:rPr>
        <w:t xml:space="preserve"> ועל פעולות ועדת הביקורת</w:t>
      </w:r>
      <w:r w:rsidR="00571113" w:rsidRPr="0074363B">
        <w:rPr>
          <w:rFonts w:cs="David" w:hint="cs"/>
          <w:sz w:val="24"/>
          <w:szCs w:val="24"/>
          <w:rtl/>
        </w:rPr>
        <w:t>,</w:t>
      </w:r>
      <w:r w:rsidRPr="0074363B">
        <w:rPr>
          <w:rFonts w:cs="David" w:hint="cs"/>
          <w:sz w:val="24"/>
          <w:szCs w:val="24"/>
          <w:rtl/>
        </w:rPr>
        <w:t xml:space="preserve"> או רואה החשבון המכהן במקום ועדת ביקורת, תדון בהם ובדין וחשבון הכספי </w:t>
      </w:r>
      <w:r w:rsidR="00830F1D" w:rsidRPr="0074363B">
        <w:rPr>
          <w:rFonts w:cs="David" w:hint="cs"/>
          <w:sz w:val="24"/>
          <w:szCs w:val="24"/>
          <w:rtl/>
        </w:rPr>
        <w:t xml:space="preserve">והמילולי </w:t>
      </w:r>
      <w:r w:rsidRPr="0074363B">
        <w:rPr>
          <w:rFonts w:cs="David" w:hint="cs"/>
          <w:sz w:val="24"/>
          <w:szCs w:val="24"/>
          <w:rtl/>
        </w:rPr>
        <w:t>שהגיש לה הועד</w:t>
      </w:r>
      <w:r w:rsidR="00A570E7" w:rsidRPr="0074363B">
        <w:rPr>
          <w:rFonts w:cs="David" w:hint="cs"/>
          <w:sz w:val="24"/>
          <w:szCs w:val="24"/>
          <w:rtl/>
        </w:rPr>
        <w:t xml:space="preserve"> המנהל</w:t>
      </w:r>
      <w:r w:rsidR="0097693D" w:rsidRPr="0074363B">
        <w:rPr>
          <w:rFonts w:cs="David" w:hint="cs"/>
          <w:sz w:val="24"/>
          <w:szCs w:val="24"/>
          <w:rtl/>
        </w:rPr>
        <w:t xml:space="preserve">, תחליט על אישורם, ותבחר את </w:t>
      </w:r>
      <w:r w:rsidR="00901B38" w:rsidRPr="00084A2E">
        <w:rPr>
          <w:rFonts w:cs="David"/>
          <w:sz w:val="24"/>
          <w:szCs w:val="24"/>
          <w:rtl/>
        </w:rPr>
        <w:t>חברי מוסדות העמותה</w:t>
      </w:r>
      <w:r w:rsidR="00901B38">
        <w:rPr>
          <w:rFonts w:cs="David" w:hint="cs"/>
          <w:sz w:val="24"/>
          <w:szCs w:val="24"/>
          <w:rtl/>
        </w:rPr>
        <w:t>,</w:t>
      </w:r>
      <w:r w:rsidR="00901B38" w:rsidRPr="0074363B">
        <w:rPr>
          <w:rFonts w:cs="David" w:hint="cs"/>
          <w:sz w:val="24"/>
          <w:szCs w:val="24"/>
          <w:rtl/>
        </w:rPr>
        <w:t xml:space="preserve"> </w:t>
      </w:r>
      <w:r w:rsidR="00901B38">
        <w:rPr>
          <w:rFonts w:cs="David" w:hint="cs"/>
          <w:sz w:val="24"/>
          <w:szCs w:val="24"/>
          <w:rtl/>
        </w:rPr>
        <w:t xml:space="preserve">לרבות </w:t>
      </w:r>
      <w:r w:rsidR="0097693D" w:rsidRPr="0074363B">
        <w:rPr>
          <w:rFonts w:cs="David" w:hint="cs"/>
          <w:sz w:val="24"/>
          <w:szCs w:val="24"/>
          <w:rtl/>
        </w:rPr>
        <w:t>חברי ה</w:t>
      </w:r>
      <w:r w:rsidRPr="0074363B">
        <w:rPr>
          <w:rFonts w:cs="David" w:hint="cs"/>
          <w:sz w:val="24"/>
          <w:szCs w:val="24"/>
          <w:rtl/>
        </w:rPr>
        <w:t>ועד</w:t>
      </w:r>
      <w:r w:rsidR="00571113" w:rsidRPr="0074363B">
        <w:rPr>
          <w:rFonts w:cs="David" w:hint="cs"/>
          <w:sz w:val="24"/>
          <w:szCs w:val="24"/>
          <w:rtl/>
        </w:rPr>
        <w:t xml:space="preserve"> המנהל</w:t>
      </w:r>
      <w:r w:rsidRPr="0074363B">
        <w:rPr>
          <w:rFonts w:cs="David" w:hint="cs"/>
          <w:sz w:val="24"/>
          <w:szCs w:val="24"/>
          <w:rtl/>
        </w:rPr>
        <w:t xml:space="preserve"> וועדת הביקורת.</w:t>
      </w:r>
    </w:p>
    <w:p w:rsidR="00084A2E" w:rsidRPr="000938CF" w:rsidRDefault="00084A2E" w:rsidP="00BD02E9">
      <w:pPr>
        <w:pStyle w:val="NormalWeb"/>
        <w:numPr>
          <w:ilvl w:val="1"/>
          <w:numId w:val="3"/>
        </w:numPr>
        <w:bidi/>
        <w:spacing w:before="60" w:beforeAutospacing="0" w:after="0" w:afterAutospacing="0"/>
        <w:ind w:left="720"/>
        <w:jc w:val="both"/>
        <w:rPr>
          <w:rFonts w:cs="David"/>
          <w:u w:val="single"/>
          <w:lang w:bidi="he-IL"/>
        </w:rPr>
      </w:pPr>
      <w:r w:rsidRPr="000938CF">
        <w:rPr>
          <w:rFonts w:cs="David"/>
          <w:u w:val="single"/>
          <w:rtl/>
          <w:lang w:bidi="he-IL"/>
        </w:rPr>
        <w:t>אסיפה כללית שלא מן</w:t>
      </w:r>
      <w:r w:rsidRPr="000938CF">
        <w:rPr>
          <w:rFonts w:cs="David"/>
          <w:u w:val="single"/>
          <w:lang w:bidi="he-IL"/>
        </w:rPr>
        <w:t xml:space="preserve"> </w:t>
      </w:r>
      <w:r w:rsidRPr="000938CF">
        <w:rPr>
          <w:rFonts w:cs="David"/>
          <w:u w:val="single"/>
          <w:rtl/>
          <w:lang w:bidi="he-IL"/>
        </w:rPr>
        <w:t>המניין</w:t>
      </w:r>
    </w:p>
    <w:p w:rsidR="00084A2E" w:rsidRPr="00084A2E" w:rsidRDefault="00084A2E" w:rsidP="00BD02E9">
      <w:pPr>
        <w:tabs>
          <w:tab w:val="left" w:pos="7136"/>
        </w:tabs>
        <w:spacing w:before="60" w:after="0" w:line="240" w:lineRule="auto"/>
        <w:ind w:left="746"/>
        <w:jc w:val="both"/>
        <w:rPr>
          <w:rFonts w:ascii="Times New Roman" w:eastAsia="Times New Roman" w:hAnsi="Times New Roman" w:cs="David"/>
          <w:sz w:val="24"/>
          <w:szCs w:val="24"/>
        </w:rPr>
      </w:pPr>
      <w:r w:rsidRPr="00084A2E">
        <w:rPr>
          <w:rFonts w:ascii="Times New Roman" w:eastAsia="Times New Roman" w:hAnsi="Times New Roman" w:cs="David"/>
          <w:sz w:val="24"/>
          <w:szCs w:val="24"/>
          <w:rtl/>
        </w:rPr>
        <w:t xml:space="preserve">הועד המנהל רשאי לכנס בכל עת אסיפה כללית שלא מן </w:t>
      </w:r>
      <w:proofErr w:type="spellStart"/>
      <w:r w:rsidRPr="00084A2E">
        <w:rPr>
          <w:rFonts w:ascii="Times New Roman" w:eastAsia="Times New Roman" w:hAnsi="Times New Roman" w:cs="David"/>
          <w:sz w:val="24"/>
          <w:szCs w:val="24"/>
          <w:rtl/>
        </w:rPr>
        <w:t>המנין</w:t>
      </w:r>
      <w:proofErr w:type="spellEnd"/>
      <w:r w:rsidRPr="00084A2E">
        <w:rPr>
          <w:rFonts w:ascii="Times New Roman" w:eastAsia="Times New Roman" w:hAnsi="Times New Roman" w:cs="David"/>
          <w:sz w:val="24"/>
          <w:szCs w:val="24"/>
          <w:rtl/>
        </w:rPr>
        <w:t xml:space="preserve">, ועליו לעשות כן לפי דרישה בכתב של ועדת הביקורת, של הגוף המבקר, או של עשירית </w:t>
      </w:r>
      <w:r>
        <w:rPr>
          <w:rFonts w:ascii="Times New Roman" w:eastAsia="Times New Roman" w:hAnsi="Times New Roman" w:cs="David" w:hint="cs"/>
          <w:sz w:val="24"/>
          <w:szCs w:val="24"/>
          <w:rtl/>
        </w:rPr>
        <w:t xml:space="preserve">(1/10) </w:t>
      </w:r>
      <w:r w:rsidRPr="00084A2E">
        <w:rPr>
          <w:rFonts w:ascii="Times New Roman" w:eastAsia="Times New Roman" w:hAnsi="Times New Roman" w:cs="David"/>
          <w:sz w:val="24"/>
          <w:szCs w:val="24"/>
          <w:rtl/>
        </w:rPr>
        <w:t xml:space="preserve">מכלל חברי העמותה. לא כינס הועד המנהל את האסיפה הכללית שנדרשה כדין, תוך 21 ימים מיום שהוגשה הדרישה כאמור, רשאים הדורשים לכנסה בעצמם, ובלבד שהאסיפה תתקיים בתוך שלושה חודשים מיום שהוגשה הדרישה כאמור; האסיפה תכונס, ככל האפשר, באותו האופן שבו מכונסות </w:t>
      </w:r>
      <w:proofErr w:type="spellStart"/>
      <w:r w:rsidRPr="00084A2E">
        <w:rPr>
          <w:rFonts w:ascii="Times New Roman" w:eastAsia="Times New Roman" w:hAnsi="Times New Roman" w:cs="David"/>
          <w:sz w:val="24"/>
          <w:szCs w:val="24"/>
          <w:rtl/>
        </w:rPr>
        <w:t>אסיפות</w:t>
      </w:r>
      <w:proofErr w:type="spellEnd"/>
      <w:r w:rsidRPr="00084A2E">
        <w:rPr>
          <w:rFonts w:ascii="Times New Roman" w:eastAsia="Times New Roman" w:hAnsi="Times New Roman" w:cs="David"/>
          <w:sz w:val="24"/>
          <w:szCs w:val="24"/>
          <w:rtl/>
        </w:rPr>
        <w:t xml:space="preserve"> בידי הועד המנהל</w:t>
      </w:r>
      <w:r>
        <w:rPr>
          <w:rFonts w:ascii="Times New Roman" w:eastAsia="Times New Roman" w:hAnsi="Times New Roman" w:cs="David" w:hint="cs"/>
          <w:sz w:val="24"/>
          <w:szCs w:val="24"/>
          <w:rtl/>
        </w:rPr>
        <w:t>.</w:t>
      </w:r>
    </w:p>
    <w:p w:rsidR="00537893" w:rsidRPr="0074363B" w:rsidRDefault="00537893" w:rsidP="00BD02E9">
      <w:pPr>
        <w:pStyle w:val="a3"/>
        <w:numPr>
          <w:ilvl w:val="1"/>
          <w:numId w:val="3"/>
        </w:numPr>
        <w:spacing w:before="60" w:after="0" w:line="240" w:lineRule="auto"/>
        <w:contextualSpacing w:val="0"/>
        <w:jc w:val="both"/>
        <w:rPr>
          <w:rFonts w:cs="David"/>
          <w:sz w:val="24"/>
          <w:szCs w:val="24"/>
          <w:u w:val="single"/>
        </w:rPr>
      </w:pPr>
      <w:r w:rsidRPr="0074363B">
        <w:rPr>
          <w:rFonts w:cs="David" w:hint="cs"/>
          <w:sz w:val="24"/>
          <w:szCs w:val="24"/>
          <w:u w:val="single"/>
          <w:rtl/>
        </w:rPr>
        <w:t>מנין</w:t>
      </w:r>
    </w:p>
    <w:p w:rsidR="00537893" w:rsidRPr="0074363B" w:rsidRDefault="00537893" w:rsidP="00BD02E9">
      <w:pPr>
        <w:pStyle w:val="a3"/>
        <w:numPr>
          <w:ilvl w:val="2"/>
          <w:numId w:val="3"/>
        </w:numPr>
        <w:spacing w:before="60" w:after="0" w:line="240" w:lineRule="auto"/>
        <w:ind w:left="1376" w:hanging="656"/>
        <w:contextualSpacing w:val="0"/>
        <w:jc w:val="both"/>
        <w:rPr>
          <w:rFonts w:cs="David"/>
          <w:sz w:val="24"/>
          <w:szCs w:val="24"/>
          <w:rtl/>
        </w:rPr>
      </w:pPr>
      <w:r w:rsidRPr="0074363B">
        <w:rPr>
          <w:rFonts w:cs="David" w:hint="cs"/>
          <w:sz w:val="24"/>
          <w:szCs w:val="24"/>
          <w:rtl/>
        </w:rPr>
        <w:t>אסיפה כללית לא תיפתח אם לא נכחו</w:t>
      </w:r>
      <w:r w:rsidR="00211D2D">
        <w:rPr>
          <w:rFonts w:cs="David" w:hint="cs"/>
          <w:sz w:val="24"/>
          <w:szCs w:val="24"/>
          <w:rtl/>
        </w:rPr>
        <w:t xml:space="preserve"> לפחות</w:t>
      </w:r>
      <w:r w:rsidRPr="0074363B">
        <w:rPr>
          <w:rFonts w:cs="David" w:hint="cs"/>
          <w:sz w:val="24"/>
          <w:szCs w:val="24"/>
          <w:rtl/>
        </w:rPr>
        <w:t xml:space="preserve"> </w:t>
      </w:r>
      <w:r w:rsidR="00EC5F43" w:rsidRPr="0074363B">
        <w:rPr>
          <w:rFonts w:cs="David" w:hint="cs"/>
          <w:sz w:val="24"/>
          <w:szCs w:val="24"/>
          <w:rtl/>
        </w:rPr>
        <w:t xml:space="preserve">7 </w:t>
      </w:r>
      <w:r w:rsidRPr="0074363B">
        <w:rPr>
          <w:rFonts w:cs="David" w:hint="cs"/>
          <w:sz w:val="24"/>
          <w:szCs w:val="24"/>
          <w:rtl/>
        </w:rPr>
        <w:t>חברי העמותה, היה מנין זה נוכח בפתיחת האסיפה, רשאית היא להמשיך בדיוניה ולקבל החלטות אף אם פחת בהמשך מספר הנוכחים.</w:t>
      </w:r>
    </w:p>
    <w:p w:rsidR="006D41DC" w:rsidRDefault="006D41DC" w:rsidP="00BD02E9">
      <w:pPr>
        <w:pStyle w:val="a3"/>
        <w:numPr>
          <w:ilvl w:val="2"/>
          <w:numId w:val="3"/>
        </w:numPr>
        <w:spacing w:before="60" w:after="0" w:line="240" w:lineRule="auto"/>
        <w:ind w:left="1376" w:hanging="656"/>
        <w:contextualSpacing w:val="0"/>
        <w:jc w:val="both"/>
        <w:rPr>
          <w:rFonts w:cs="David"/>
          <w:sz w:val="24"/>
          <w:szCs w:val="24"/>
        </w:rPr>
      </w:pPr>
      <w:r w:rsidRPr="0074363B">
        <w:rPr>
          <w:rFonts w:cs="David" w:hint="cs"/>
          <w:sz w:val="24"/>
          <w:szCs w:val="24"/>
          <w:rtl/>
        </w:rPr>
        <w:t xml:space="preserve">לא נתכנס המניין האמור תוך </w:t>
      </w:r>
      <w:r w:rsidRPr="0074363B">
        <w:rPr>
          <w:rFonts w:cs="David" w:hint="eastAsia"/>
          <w:b/>
          <w:bCs/>
          <w:sz w:val="24"/>
          <w:szCs w:val="24"/>
          <w:rtl/>
        </w:rPr>
        <w:t>שעה</w:t>
      </w:r>
      <w:r w:rsidRPr="0074363B">
        <w:rPr>
          <w:rFonts w:cs="David"/>
          <w:b/>
          <w:bCs/>
          <w:sz w:val="24"/>
          <w:szCs w:val="24"/>
          <w:rtl/>
        </w:rPr>
        <w:t xml:space="preserve"> </w:t>
      </w:r>
      <w:r w:rsidRPr="0074363B">
        <w:rPr>
          <w:rFonts w:cs="David" w:hint="eastAsia"/>
          <w:b/>
          <w:bCs/>
          <w:sz w:val="24"/>
          <w:szCs w:val="24"/>
          <w:rtl/>
        </w:rPr>
        <w:t>מהזמן</w:t>
      </w:r>
      <w:r w:rsidRPr="0074363B">
        <w:rPr>
          <w:rFonts w:cs="David" w:hint="cs"/>
          <w:sz w:val="24"/>
          <w:szCs w:val="24"/>
          <w:rtl/>
        </w:rPr>
        <w:t xml:space="preserve"> הנקוב בהזמנה, יראו את האסיפה כנדחית, </w:t>
      </w:r>
      <w:r w:rsidR="00F11889" w:rsidRPr="0074363B">
        <w:rPr>
          <w:rFonts w:cs="David" w:hint="cs"/>
          <w:sz w:val="24"/>
          <w:szCs w:val="24"/>
          <w:rtl/>
        </w:rPr>
        <w:t>ו</w:t>
      </w:r>
      <w:r w:rsidRPr="0074363B">
        <w:rPr>
          <w:rFonts w:cs="David" w:hint="cs"/>
          <w:sz w:val="24"/>
          <w:szCs w:val="24"/>
          <w:rtl/>
        </w:rPr>
        <w:t>ללא צורך בהזמנה נוספת, הנוכחים</w:t>
      </w:r>
      <w:r w:rsidR="00F11889" w:rsidRPr="0074363B">
        <w:rPr>
          <w:rFonts w:cs="David" w:hint="cs"/>
          <w:sz w:val="24"/>
          <w:szCs w:val="24"/>
          <w:rtl/>
        </w:rPr>
        <w:t xml:space="preserve"> יקיימו </w:t>
      </w:r>
      <w:r w:rsidR="005A53C5" w:rsidRPr="0074363B">
        <w:rPr>
          <w:rFonts w:cs="David" w:hint="cs"/>
          <w:sz w:val="24"/>
          <w:szCs w:val="24"/>
          <w:rtl/>
        </w:rPr>
        <w:t xml:space="preserve">את האסיפה </w:t>
      </w:r>
      <w:r w:rsidR="00F11889" w:rsidRPr="0074363B">
        <w:rPr>
          <w:rFonts w:cs="David" w:hint="cs"/>
          <w:sz w:val="24"/>
          <w:szCs w:val="24"/>
          <w:rtl/>
        </w:rPr>
        <w:t xml:space="preserve">ויהיו </w:t>
      </w:r>
      <w:r w:rsidRPr="0074363B">
        <w:rPr>
          <w:rFonts w:cs="David" w:hint="cs"/>
          <w:sz w:val="24"/>
          <w:szCs w:val="24"/>
          <w:rtl/>
        </w:rPr>
        <w:t>רשאים לדון ולהחליט, יהיה מספרם אשר יהיה.</w:t>
      </w:r>
    </w:p>
    <w:p w:rsidR="00211D2D" w:rsidRPr="000938CF" w:rsidRDefault="00211D2D" w:rsidP="000A3482">
      <w:pPr>
        <w:pStyle w:val="NormalWeb"/>
        <w:numPr>
          <w:ilvl w:val="2"/>
          <w:numId w:val="3"/>
        </w:numPr>
        <w:bidi/>
        <w:spacing w:before="60" w:beforeAutospacing="0" w:after="0" w:afterAutospacing="0"/>
        <w:ind w:left="1376" w:hanging="656"/>
        <w:jc w:val="both"/>
        <w:rPr>
          <w:rFonts w:cs="David"/>
          <w:lang w:bidi="he-IL"/>
        </w:rPr>
      </w:pPr>
      <w:r>
        <w:rPr>
          <w:rFonts w:cs="David" w:hint="cs"/>
          <w:rtl/>
          <w:lang w:bidi="he-IL"/>
        </w:rPr>
        <w:t xml:space="preserve">למעט החלטות לפי סעיפים 11, 36 ו-43(א) לחוק העמותות, </w:t>
      </w:r>
      <w:proofErr w:type="spellStart"/>
      <w:r>
        <w:rPr>
          <w:rFonts w:cs="David" w:hint="cs"/>
          <w:rtl/>
          <w:lang w:bidi="he-IL"/>
        </w:rPr>
        <w:t>תש"ם</w:t>
      </w:r>
      <w:proofErr w:type="spellEnd"/>
      <w:r>
        <w:rPr>
          <w:rFonts w:cs="David" w:hint="cs"/>
          <w:rtl/>
          <w:lang w:bidi="he-IL"/>
        </w:rPr>
        <w:t xml:space="preserve">- 1980, </w:t>
      </w:r>
      <w:r w:rsidRPr="000938CF">
        <w:rPr>
          <w:rFonts w:cs="David"/>
          <w:rtl/>
          <w:lang w:bidi="he-IL"/>
        </w:rPr>
        <w:t xml:space="preserve">העמותה רשאית לקיים אסיפה כללית, באמצעות שימוש בכל אמצעי תקשורת, ובלבד שכל חברי האסיפה המשתתפים יכולים לשמוע </w:t>
      </w:r>
      <w:r>
        <w:rPr>
          <w:rFonts w:cs="David" w:hint="cs"/>
          <w:rtl/>
          <w:lang w:bidi="he-IL"/>
        </w:rPr>
        <w:t xml:space="preserve">ולראות </w:t>
      </w:r>
      <w:r w:rsidRPr="000938CF">
        <w:rPr>
          <w:rFonts w:cs="David"/>
          <w:rtl/>
          <w:lang w:bidi="he-IL"/>
        </w:rPr>
        <w:t>זה את זה בו זמנית.</w:t>
      </w:r>
      <w:r>
        <w:rPr>
          <w:rFonts w:cs="David" w:hint="cs"/>
          <w:rtl/>
          <w:lang w:bidi="he-IL"/>
        </w:rPr>
        <w:t xml:space="preserve"> </w:t>
      </w:r>
    </w:p>
    <w:p w:rsidR="00F11889" w:rsidRPr="0074363B" w:rsidRDefault="006D41DC" w:rsidP="00BD02E9">
      <w:pPr>
        <w:pStyle w:val="a3"/>
        <w:numPr>
          <w:ilvl w:val="1"/>
          <w:numId w:val="3"/>
        </w:numPr>
        <w:spacing w:before="60" w:after="0" w:line="240" w:lineRule="auto"/>
        <w:contextualSpacing w:val="0"/>
        <w:jc w:val="both"/>
        <w:rPr>
          <w:rFonts w:cs="David"/>
          <w:sz w:val="24"/>
          <w:szCs w:val="24"/>
          <w:u w:val="single"/>
        </w:rPr>
      </w:pPr>
      <w:r w:rsidRPr="0074363B">
        <w:rPr>
          <w:rFonts w:cs="David" w:hint="cs"/>
          <w:sz w:val="24"/>
          <w:szCs w:val="24"/>
          <w:u w:val="single"/>
          <w:rtl/>
        </w:rPr>
        <w:t>יושב ראש</w:t>
      </w:r>
      <w:r w:rsidR="005F5DE7" w:rsidRPr="0074363B">
        <w:rPr>
          <w:rFonts w:cs="David" w:hint="cs"/>
          <w:sz w:val="24"/>
          <w:szCs w:val="24"/>
          <w:u w:val="single"/>
          <w:rtl/>
        </w:rPr>
        <w:t xml:space="preserve"> </w:t>
      </w:r>
    </w:p>
    <w:p w:rsidR="00AC2F24" w:rsidRDefault="009737DD" w:rsidP="00BD02E9">
      <w:pPr>
        <w:pStyle w:val="a3"/>
        <w:numPr>
          <w:ilvl w:val="2"/>
          <w:numId w:val="3"/>
        </w:numPr>
        <w:spacing w:before="60" w:after="0" w:line="240" w:lineRule="auto"/>
        <w:ind w:left="1376" w:hanging="656"/>
        <w:contextualSpacing w:val="0"/>
        <w:jc w:val="both"/>
        <w:rPr>
          <w:rFonts w:cs="David"/>
          <w:sz w:val="24"/>
          <w:szCs w:val="24"/>
          <w:rtl/>
        </w:rPr>
      </w:pPr>
      <w:r w:rsidRPr="0074363B">
        <w:rPr>
          <w:rFonts w:cs="David" w:hint="cs"/>
          <w:sz w:val="24"/>
          <w:szCs w:val="24"/>
          <w:rtl/>
        </w:rPr>
        <w:t>ה</w:t>
      </w:r>
      <w:r w:rsidR="00F11889" w:rsidRPr="0074363B">
        <w:rPr>
          <w:rFonts w:cs="David" w:hint="cs"/>
          <w:sz w:val="24"/>
          <w:szCs w:val="24"/>
          <w:rtl/>
        </w:rPr>
        <w:t xml:space="preserve">אסיפה </w:t>
      </w:r>
      <w:r w:rsidRPr="0074363B">
        <w:rPr>
          <w:rFonts w:cs="David" w:hint="cs"/>
          <w:sz w:val="24"/>
          <w:szCs w:val="24"/>
          <w:rtl/>
        </w:rPr>
        <w:t>ה</w:t>
      </w:r>
      <w:r w:rsidR="00F11889" w:rsidRPr="0074363B">
        <w:rPr>
          <w:rFonts w:cs="David" w:hint="cs"/>
          <w:sz w:val="24"/>
          <w:szCs w:val="24"/>
          <w:rtl/>
        </w:rPr>
        <w:t xml:space="preserve">כללית </w:t>
      </w:r>
      <w:r w:rsidRPr="0074363B">
        <w:rPr>
          <w:rFonts w:cs="David" w:hint="cs"/>
          <w:sz w:val="24"/>
          <w:szCs w:val="24"/>
          <w:rtl/>
        </w:rPr>
        <w:t>ת</w:t>
      </w:r>
      <w:r w:rsidR="00F11889" w:rsidRPr="0074363B">
        <w:rPr>
          <w:rFonts w:cs="David" w:hint="cs"/>
          <w:sz w:val="24"/>
          <w:szCs w:val="24"/>
          <w:rtl/>
        </w:rPr>
        <w:t>בחר</w:t>
      </w:r>
      <w:r w:rsidRPr="0074363B">
        <w:rPr>
          <w:rFonts w:cs="David" w:hint="cs"/>
          <w:sz w:val="24"/>
          <w:szCs w:val="24"/>
          <w:rtl/>
        </w:rPr>
        <w:t>, מבין חברי העמותה המשתתפים באסיפה הכללית,</w:t>
      </w:r>
      <w:r w:rsidR="00F11889" w:rsidRPr="0074363B">
        <w:rPr>
          <w:rFonts w:cs="David" w:hint="cs"/>
          <w:sz w:val="24"/>
          <w:szCs w:val="24"/>
          <w:rtl/>
        </w:rPr>
        <w:t xml:space="preserve"> </w:t>
      </w:r>
      <w:r w:rsidRPr="0074363B">
        <w:rPr>
          <w:rFonts w:cs="David" w:hint="cs"/>
          <w:sz w:val="24"/>
          <w:szCs w:val="24"/>
          <w:rtl/>
        </w:rPr>
        <w:t xml:space="preserve">יושב ראש </w:t>
      </w:r>
      <w:r w:rsidR="000018E3" w:rsidRPr="0074363B">
        <w:rPr>
          <w:rFonts w:cs="David" w:hint="cs"/>
          <w:sz w:val="24"/>
          <w:szCs w:val="24"/>
          <w:rtl/>
        </w:rPr>
        <w:t xml:space="preserve">ומזכיר </w:t>
      </w:r>
      <w:r w:rsidRPr="0074363B">
        <w:rPr>
          <w:rFonts w:cs="David" w:hint="cs"/>
          <w:sz w:val="24"/>
          <w:szCs w:val="24"/>
          <w:rtl/>
        </w:rPr>
        <w:t>ל</w:t>
      </w:r>
      <w:r w:rsidR="00F11889" w:rsidRPr="0074363B">
        <w:rPr>
          <w:rFonts w:cs="David" w:hint="cs"/>
          <w:sz w:val="24"/>
          <w:szCs w:val="24"/>
          <w:rtl/>
        </w:rPr>
        <w:t>אסיפה</w:t>
      </w:r>
      <w:r w:rsidR="00926B78">
        <w:rPr>
          <w:rFonts w:cs="David" w:hint="cs"/>
          <w:sz w:val="24"/>
          <w:szCs w:val="24"/>
          <w:rtl/>
        </w:rPr>
        <w:t xml:space="preserve"> </w:t>
      </w:r>
      <w:r w:rsidR="00926B78" w:rsidRPr="00926B78">
        <w:rPr>
          <w:rFonts w:cs="David"/>
          <w:sz w:val="24"/>
          <w:szCs w:val="24"/>
          <w:rtl/>
        </w:rPr>
        <w:t>וזאת טרם דיון בכל החלטה אחרת שהיא</w:t>
      </w:r>
      <w:r w:rsidRPr="0074363B">
        <w:rPr>
          <w:rFonts w:cs="David" w:hint="cs"/>
          <w:sz w:val="24"/>
          <w:szCs w:val="24"/>
          <w:rtl/>
        </w:rPr>
        <w:t>.</w:t>
      </w:r>
      <w:r w:rsidR="00F11889" w:rsidRPr="0074363B">
        <w:rPr>
          <w:rFonts w:cs="David" w:hint="cs"/>
          <w:sz w:val="24"/>
          <w:szCs w:val="24"/>
          <w:rtl/>
        </w:rPr>
        <w:t xml:space="preserve"> </w:t>
      </w:r>
      <w:r w:rsidR="003F5CF0" w:rsidRPr="0074363B">
        <w:rPr>
          <w:rFonts w:cs="David" w:hint="cs"/>
          <w:sz w:val="24"/>
          <w:szCs w:val="24"/>
          <w:rtl/>
        </w:rPr>
        <w:t>יו"ר הועד</w:t>
      </w:r>
      <w:r w:rsidR="00A570E7" w:rsidRPr="0074363B">
        <w:rPr>
          <w:rFonts w:cs="David" w:hint="cs"/>
          <w:sz w:val="24"/>
          <w:szCs w:val="24"/>
          <w:rtl/>
        </w:rPr>
        <w:t xml:space="preserve"> המנהל</w:t>
      </w:r>
      <w:r w:rsidR="003F5CF0" w:rsidRPr="0074363B">
        <w:rPr>
          <w:rFonts w:cs="David" w:hint="cs"/>
          <w:sz w:val="24"/>
          <w:szCs w:val="24"/>
          <w:rtl/>
        </w:rPr>
        <w:t xml:space="preserve"> יפתח את האסיפה הכללית כיו"ר זמני עד שהאסיפה הכללית תבחר יו"ר לאסיפה מבין </w:t>
      </w:r>
      <w:r w:rsidR="00B02C01" w:rsidRPr="0074363B">
        <w:rPr>
          <w:rFonts w:cs="David" w:hint="cs"/>
          <w:sz w:val="24"/>
          <w:szCs w:val="24"/>
          <w:rtl/>
        </w:rPr>
        <w:t>חברי העמותה</w:t>
      </w:r>
      <w:r w:rsidR="003F5CF0" w:rsidRPr="0074363B">
        <w:rPr>
          <w:rFonts w:cs="David" w:hint="cs"/>
          <w:sz w:val="24"/>
          <w:szCs w:val="24"/>
          <w:rtl/>
        </w:rPr>
        <w:t>.</w:t>
      </w:r>
      <w:r w:rsidR="00B02C01" w:rsidRPr="0074363B">
        <w:rPr>
          <w:rFonts w:cs="David" w:hint="cs"/>
          <w:sz w:val="24"/>
          <w:szCs w:val="24"/>
          <w:rtl/>
        </w:rPr>
        <w:t xml:space="preserve"> </w:t>
      </w:r>
    </w:p>
    <w:p w:rsidR="0094628C" w:rsidRPr="0074363B" w:rsidRDefault="0094628C" w:rsidP="00BD02E9">
      <w:pPr>
        <w:pStyle w:val="a3"/>
        <w:numPr>
          <w:ilvl w:val="2"/>
          <w:numId w:val="3"/>
        </w:numPr>
        <w:spacing w:before="60" w:after="0" w:line="240" w:lineRule="auto"/>
        <w:ind w:left="1376" w:hanging="656"/>
        <w:contextualSpacing w:val="0"/>
        <w:jc w:val="both"/>
        <w:rPr>
          <w:rFonts w:cs="David"/>
          <w:sz w:val="24"/>
          <w:szCs w:val="24"/>
          <w:rtl/>
        </w:rPr>
      </w:pPr>
      <w:r w:rsidRPr="0094628C">
        <w:rPr>
          <w:rFonts w:cs="David"/>
          <w:sz w:val="24"/>
          <w:szCs w:val="24"/>
          <w:rtl/>
        </w:rPr>
        <w:t>האסיפה רשאית למנות יושב ראש קבוע ו/או מזכיר קבוע לאסיפה</w:t>
      </w:r>
      <w:r>
        <w:rPr>
          <w:rFonts w:cs="David" w:hint="cs"/>
          <w:sz w:val="24"/>
          <w:szCs w:val="24"/>
          <w:rtl/>
        </w:rPr>
        <w:t xml:space="preserve"> הכללית</w:t>
      </w:r>
      <w:r w:rsidRPr="0094628C">
        <w:rPr>
          <w:rFonts w:cs="David"/>
          <w:sz w:val="24"/>
          <w:szCs w:val="24"/>
          <w:rtl/>
        </w:rPr>
        <w:t xml:space="preserve">, ובלבד שמינוים יכנס לתוקף מיד לאחר בחירתם והם ימלאו את תפקידם עד לכינוסה של האסיפה </w:t>
      </w:r>
      <w:r>
        <w:rPr>
          <w:rFonts w:cs="David" w:hint="cs"/>
          <w:sz w:val="24"/>
          <w:szCs w:val="24"/>
          <w:rtl/>
        </w:rPr>
        <w:t xml:space="preserve">הכללית </w:t>
      </w:r>
      <w:r w:rsidRPr="0094628C">
        <w:rPr>
          <w:rFonts w:cs="David"/>
          <w:sz w:val="24"/>
          <w:szCs w:val="24"/>
          <w:rtl/>
        </w:rPr>
        <w:t>הרגילה הבאה</w:t>
      </w:r>
      <w:r>
        <w:rPr>
          <w:rFonts w:cs="David" w:hint="cs"/>
          <w:sz w:val="24"/>
          <w:szCs w:val="24"/>
          <w:rtl/>
        </w:rPr>
        <w:t>.</w:t>
      </w:r>
    </w:p>
    <w:p w:rsidR="006D41DC" w:rsidRPr="0074363B" w:rsidRDefault="006D41DC" w:rsidP="00BD02E9">
      <w:pPr>
        <w:pStyle w:val="a3"/>
        <w:numPr>
          <w:ilvl w:val="1"/>
          <w:numId w:val="3"/>
        </w:numPr>
        <w:spacing w:before="60" w:after="0" w:line="240" w:lineRule="auto"/>
        <w:contextualSpacing w:val="0"/>
        <w:jc w:val="both"/>
        <w:rPr>
          <w:rFonts w:cs="David"/>
          <w:sz w:val="24"/>
          <w:szCs w:val="24"/>
          <w:u w:val="single"/>
        </w:rPr>
      </w:pPr>
      <w:r w:rsidRPr="0074363B">
        <w:rPr>
          <w:rFonts w:cs="David" w:hint="cs"/>
          <w:sz w:val="24"/>
          <w:szCs w:val="24"/>
          <w:u w:val="single"/>
          <w:rtl/>
        </w:rPr>
        <w:t>החלטות</w:t>
      </w:r>
      <w:r w:rsidR="009E6B4B" w:rsidRPr="0074363B">
        <w:rPr>
          <w:rFonts w:cs="David" w:hint="cs"/>
          <w:sz w:val="24"/>
          <w:szCs w:val="24"/>
          <w:u w:val="single"/>
          <w:rtl/>
        </w:rPr>
        <w:t xml:space="preserve"> ו</w:t>
      </w:r>
      <w:r w:rsidR="00CB0EA6" w:rsidRPr="0074363B">
        <w:rPr>
          <w:rFonts w:cs="David" w:hint="cs"/>
          <w:sz w:val="24"/>
          <w:szCs w:val="24"/>
          <w:u w:val="single"/>
          <w:rtl/>
        </w:rPr>
        <w:t xml:space="preserve">אופן </w:t>
      </w:r>
      <w:r w:rsidR="009E6B4B" w:rsidRPr="0074363B">
        <w:rPr>
          <w:rFonts w:cs="David" w:hint="cs"/>
          <w:sz w:val="24"/>
          <w:szCs w:val="24"/>
          <w:u w:val="single"/>
          <w:rtl/>
        </w:rPr>
        <w:t>הצבעה</w:t>
      </w:r>
    </w:p>
    <w:p w:rsidR="006D41DC" w:rsidRDefault="006D41DC" w:rsidP="00BD02E9">
      <w:pPr>
        <w:pStyle w:val="a3"/>
        <w:numPr>
          <w:ilvl w:val="2"/>
          <w:numId w:val="3"/>
        </w:numPr>
        <w:spacing w:before="60" w:after="0" w:line="240" w:lineRule="auto"/>
        <w:ind w:left="1376" w:hanging="656"/>
        <w:contextualSpacing w:val="0"/>
        <w:jc w:val="both"/>
        <w:rPr>
          <w:rFonts w:cs="David"/>
          <w:sz w:val="24"/>
          <w:szCs w:val="24"/>
        </w:rPr>
      </w:pPr>
      <w:r w:rsidRPr="0074363B">
        <w:rPr>
          <w:rFonts w:cs="David" w:hint="cs"/>
          <w:sz w:val="24"/>
          <w:szCs w:val="24"/>
          <w:rtl/>
        </w:rPr>
        <w:t xml:space="preserve">החלטות האסיפה הכללית יתקבלו ברוב קולות המצביעים, זולת אם חוק העמותות או תקנון זה דרשו רוב אחר לקבלתן, </w:t>
      </w:r>
      <w:r w:rsidR="00F11889" w:rsidRPr="0074363B">
        <w:rPr>
          <w:rFonts w:cs="David" w:hint="cs"/>
          <w:sz w:val="24"/>
          <w:szCs w:val="24"/>
          <w:rtl/>
        </w:rPr>
        <w:t>היה ו</w:t>
      </w:r>
      <w:r w:rsidRPr="0074363B">
        <w:rPr>
          <w:rFonts w:cs="David" w:hint="cs"/>
          <w:sz w:val="24"/>
          <w:szCs w:val="24"/>
          <w:rtl/>
        </w:rPr>
        <w:t>הקולות שקולים</w:t>
      </w:r>
      <w:r w:rsidR="008956BA" w:rsidRPr="0074363B">
        <w:rPr>
          <w:rFonts w:cs="David" w:hint="cs"/>
          <w:sz w:val="24"/>
          <w:szCs w:val="24"/>
          <w:rtl/>
        </w:rPr>
        <w:t xml:space="preserve"> לא יהיה קול נוסף</w:t>
      </w:r>
      <w:r w:rsidRPr="0074363B">
        <w:rPr>
          <w:rFonts w:cs="David" w:hint="cs"/>
          <w:sz w:val="24"/>
          <w:szCs w:val="24"/>
          <w:rtl/>
        </w:rPr>
        <w:t xml:space="preserve"> </w:t>
      </w:r>
      <w:r w:rsidR="008956BA" w:rsidRPr="0074363B">
        <w:rPr>
          <w:rFonts w:cs="David" w:hint="cs"/>
          <w:sz w:val="24"/>
          <w:szCs w:val="24"/>
          <w:rtl/>
        </w:rPr>
        <w:t>ל</w:t>
      </w:r>
      <w:r w:rsidR="00F11889" w:rsidRPr="0074363B">
        <w:rPr>
          <w:rFonts w:cs="David" w:hint="cs"/>
          <w:sz w:val="24"/>
          <w:szCs w:val="24"/>
          <w:rtl/>
        </w:rPr>
        <w:t xml:space="preserve">יו"ר </w:t>
      </w:r>
      <w:r w:rsidRPr="0074363B">
        <w:rPr>
          <w:rFonts w:cs="David" w:hint="cs"/>
          <w:sz w:val="24"/>
          <w:szCs w:val="24"/>
          <w:rtl/>
        </w:rPr>
        <w:t>האסיפה</w:t>
      </w:r>
      <w:r w:rsidR="008956BA" w:rsidRPr="0074363B">
        <w:rPr>
          <w:rFonts w:cs="David" w:hint="cs"/>
          <w:sz w:val="24"/>
          <w:szCs w:val="24"/>
          <w:rtl/>
        </w:rPr>
        <w:t xml:space="preserve">, </w:t>
      </w:r>
      <w:r w:rsidR="00DE5C05" w:rsidRPr="0074363B">
        <w:rPr>
          <w:rFonts w:cs="David" w:hint="cs"/>
          <w:sz w:val="24"/>
          <w:szCs w:val="24"/>
          <w:rtl/>
        </w:rPr>
        <w:t>ויראו את ההצעה כלא נתקבלה</w:t>
      </w:r>
      <w:r w:rsidRPr="0074363B">
        <w:rPr>
          <w:rFonts w:cs="David" w:hint="cs"/>
          <w:sz w:val="24"/>
          <w:szCs w:val="24"/>
          <w:rtl/>
        </w:rPr>
        <w:t>.</w:t>
      </w:r>
    </w:p>
    <w:p w:rsidR="009E6B4B" w:rsidRPr="0074363B" w:rsidRDefault="009E6B4B" w:rsidP="00BD02E9">
      <w:pPr>
        <w:pStyle w:val="a3"/>
        <w:numPr>
          <w:ilvl w:val="2"/>
          <w:numId w:val="3"/>
        </w:numPr>
        <w:spacing w:before="60" w:after="0" w:line="240" w:lineRule="auto"/>
        <w:ind w:left="1376" w:hanging="656"/>
        <w:contextualSpacing w:val="0"/>
        <w:jc w:val="both"/>
        <w:rPr>
          <w:rFonts w:cs="David"/>
          <w:sz w:val="24"/>
          <w:szCs w:val="24"/>
          <w:rtl/>
        </w:rPr>
      </w:pPr>
      <w:r w:rsidRPr="0074363B">
        <w:rPr>
          <w:rFonts w:cs="David" w:hint="cs"/>
          <w:sz w:val="24"/>
          <w:szCs w:val="24"/>
          <w:rtl/>
        </w:rPr>
        <w:t>הכרזת יו"ר האסיפה כי החלטה נתקבלה פה אחד או ברוב מסוים, או נדחתה או שלא נתקבלה ברוב מסוים תהיה ראיה לכאורה לאמור בה.</w:t>
      </w:r>
    </w:p>
    <w:p w:rsidR="006D41DC" w:rsidRPr="0074363B" w:rsidRDefault="006D41DC" w:rsidP="00BD02E9">
      <w:pPr>
        <w:pStyle w:val="a3"/>
        <w:numPr>
          <w:ilvl w:val="1"/>
          <w:numId w:val="3"/>
        </w:numPr>
        <w:spacing w:before="60" w:after="0" w:line="240" w:lineRule="auto"/>
        <w:contextualSpacing w:val="0"/>
        <w:jc w:val="both"/>
        <w:rPr>
          <w:rFonts w:cs="David"/>
          <w:sz w:val="24"/>
          <w:szCs w:val="24"/>
          <w:u w:val="single"/>
        </w:rPr>
      </w:pPr>
      <w:r w:rsidRPr="0074363B">
        <w:rPr>
          <w:rFonts w:cs="David" w:hint="cs"/>
          <w:sz w:val="24"/>
          <w:szCs w:val="24"/>
          <w:u w:val="single"/>
          <w:rtl/>
        </w:rPr>
        <w:t>פרוטוקול</w:t>
      </w:r>
    </w:p>
    <w:p w:rsidR="006D41DC" w:rsidRPr="0074363B" w:rsidRDefault="000018E3" w:rsidP="00BD02E9">
      <w:pPr>
        <w:spacing w:before="60" w:after="0" w:line="240" w:lineRule="auto"/>
        <w:ind w:left="1466"/>
        <w:jc w:val="both"/>
        <w:rPr>
          <w:rFonts w:cs="David"/>
          <w:sz w:val="24"/>
          <w:szCs w:val="24"/>
          <w:rtl/>
        </w:rPr>
      </w:pPr>
      <w:r w:rsidRPr="0074363B">
        <w:rPr>
          <w:rFonts w:cs="David" w:hint="cs"/>
          <w:sz w:val="24"/>
          <w:szCs w:val="24"/>
          <w:rtl/>
        </w:rPr>
        <w:t>מזכיר האסיפה</w:t>
      </w:r>
      <w:r w:rsidR="006D41DC" w:rsidRPr="0074363B">
        <w:rPr>
          <w:rFonts w:cs="David" w:hint="cs"/>
          <w:sz w:val="24"/>
          <w:szCs w:val="24"/>
          <w:rtl/>
        </w:rPr>
        <w:t xml:space="preserve"> </w:t>
      </w:r>
      <w:r w:rsidR="00896478">
        <w:rPr>
          <w:rFonts w:cs="David" w:hint="cs"/>
          <w:sz w:val="24"/>
          <w:szCs w:val="24"/>
          <w:rtl/>
        </w:rPr>
        <w:t xml:space="preserve">הכללית </w:t>
      </w:r>
      <w:r w:rsidR="006D41DC" w:rsidRPr="0074363B">
        <w:rPr>
          <w:rFonts w:cs="David" w:hint="cs"/>
          <w:sz w:val="24"/>
          <w:szCs w:val="24"/>
          <w:rtl/>
        </w:rPr>
        <w:t>ינהל את פרוטוקול האסיפה.</w:t>
      </w:r>
    </w:p>
    <w:p w:rsidR="00E228A4" w:rsidRPr="0074363B" w:rsidRDefault="00E228A4" w:rsidP="00AE7BDF">
      <w:pPr>
        <w:pStyle w:val="a3"/>
        <w:tabs>
          <w:tab w:val="left" w:pos="3628"/>
          <w:tab w:val="left" w:pos="8306"/>
        </w:tabs>
        <w:spacing w:after="0" w:line="240" w:lineRule="auto"/>
        <w:ind w:left="792"/>
        <w:contextualSpacing w:val="0"/>
        <w:jc w:val="both"/>
        <w:rPr>
          <w:rFonts w:cs="David"/>
          <w:b/>
          <w:bCs/>
          <w:sz w:val="24"/>
          <w:szCs w:val="24"/>
          <w:u w:val="single"/>
          <w:rtl/>
        </w:rPr>
      </w:pPr>
    </w:p>
    <w:p w:rsidR="006D41DC" w:rsidRPr="0074363B" w:rsidRDefault="006D41DC" w:rsidP="00AE7BDF">
      <w:pPr>
        <w:pStyle w:val="a3"/>
        <w:numPr>
          <w:ilvl w:val="0"/>
          <w:numId w:val="3"/>
        </w:numPr>
        <w:spacing w:after="0" w:line="240" w:lineRule="auto"/>
        <w:ind w:left="296" w:hanging="270"/>
        <w:contextualSpacing w:val="0"/>
        <w:jc w:val="both"/>
        <w:rPr>
          <w:rFonts w:cs="David"/>
          <w:b/>
          <w:bCs/>
          <w:sz w:val="24"/>
          <w:szCs w:val="24"/>
          <w:u w:val="single"/>
        </w:rPr>
      </w:pPr>
      <w:r w:rsidRPr="0074363B">
        <w:rPr>
          <w:rFonts w:cs="David" w:hint="cs"/>
          <w:b/>
          <w:bCs/>
          <w:sz w:val="24"/>
          <w:szCs w:val="24"/>
          <w:u w:val="single"/>
          <w:rtl/>
        </w:rPr>
        <w:t>הועד</w:t>
      </w:r>
      <w:r w:rsidR="003F5CF0" w:rsidRPr="0074363B">
        <w:rPr>
          <w:rFonts w:cs="David" w:hint="cs"/>
          <w:b/>
          <w:bCs/>
          <w:sz w:val="24"/>
          <w:szCs w:val="24"/>
          <w:u w:val="single"/>
          <w:rtl/>
        </w:rPr>
        <w:t xml:space="preserve"> המנהל</w:t>
      </w:r>
    </w:p>
    <w:p w:rsidR="006D41DC" w:rsidRPr="0074363B" w:rsidRDefault="006D41DC" w:rsidP="00BD02E9">
      <w:pPr>
        <w:pStyle w:val="a3"/>
        <w:numPr>
          <w:ilvl w:val="1"/>
          <w:numId w:val="3"/>
        </w:numPr>
        <w:spacing w:before="60" w:after="0" w:line="240" w:lineRule="auto"/>
        <w:contextualSpacing w:val="0"/>
        <w:jc w:val="both"/>
        <w:rPr>
          <w:rFonts w:cs="David"/>
          <w:sz w:val="24"/>
          <w:szCs w:val="24"/>
          <w:u w:val="single"/>
        </w:rPr>
      </w:pPr>
      <w:r w:rsidRPr="0074363B">
        <w:rPr>
          <w:rFonts w:cs="David" w:hint="cs"/>
          <w:sz w:val="24"/>
          <w:szCs w:val="24"/>
          <w:u w:val="single"/>
          <w:rtl/>
        </w:rPr>
        <w:t>מספר החברים</w:t>
      </w:r>
    </w:p>
    <w:p w:rsidR="001E1031" w:rsidRPr="0074363B" w:rsidRDefault="006D41DC" w:rsidP="00BD02E9">
      <w:pPr>
        <w:spacing w:before="60" w:after="0" w:line="240" w:lineRule="auto"/>
        <w:ind w:left="746"/>
        <w:jc w:val="both"/>
        <w:rPr>
          <w:rFonts w:cs="David"/>
          <w:sz w:val="24"/>
          <w:szCs w:val="24"/>
          <w:rtl/>
        </w:rPr>
      </w:pPr>
      <w:r w:rsidRPr="0074363B">
        <w:rPr>
          <w:rFonts w:cs="David" w:hint="cs"/>
          <w:sz w:val="24"/>
          <w:szCs w:val="24"/>
          <w:rtl/>
        </w:rPr>
        <w:t>מספר חברי הועד</w:t>
      </w:r>
      <w:r w:rsidR="00A570E7" w:rsidRPr="0074363B">
        <w:rPr>
          <w:rFonts w:cs="David" w:hint="cs"/>
          <w:sz w:val="24"/>
          <w:szCs w:val="24"/>
          <w:rtl/>
        </w:rPr>
        <w:t xml:space="preserve"> המנהל</w:t>
      </w:r>
      <w:r w:rsidRPr="0074363B">
        <w:rPr>
          <w:rFonts w:cs="David" w:hint="cs"/>
          <w:sz w:val="24"/>
          <w:szCs w:val="24"/>
          <w:rtl/>
        </w:rPr>
        <w:t xml:space="preserve"> ייקבע בהחלטת האסיפה הכללית</w:t>
      </w:r>
      <w:r w:rsidR="00A0069D" w:rsidRPr="0074363B">
        <w:rPr>
          <w:rFonts w:cs="David" w:hint="cs"/>
          <w:sz w:val="24"/>
          <w:szCs w:val="24"/>
          <w:rtl/>
        </w:rPr>
        <w:t>,</w:t>
      </w:r>
      <w:r w:rsidR="0037185E" w:rsidRPr="0074363B">
        <w:rPr>
          <w:rFonts w:cs="David" w:hint="cs"/>
          <w:sz w:val="24"/>
          <w:szCs w:val="24"/>
          <w:rtl/>
        </w:rPr>
        <w:t xml:space="preserve"> ויקבע על לא פחות מ</w:t>
      </w:r>
      <w:r w:rsidR="008D277D">
        <w:rPr>
          <w:rFonts w:cs="David" w:hint="cs"/>
          <w:sz w:val="24"/>
          <w:szCs w:val="24"/>
          <w:rtl/>
        </w:rPr>
        <w:t>-</w:t>
      </w:r>
      <w:r w:rsidR="0037185E" w:rsidRPr="0074363B">
        <w:rPr>
          <w:rFonts w:cs="David" w:hint="cs"/>
          <w:sz w:val="24"/>
          <w:szCs w:val="24"/>
          <w:rtl/>
        </w:rPr>
        <w:t xml:space="preserve"> 7 ולא יותר מ</w:t>
      </w:r>
      <w:r w:rsidR="008D277D">
        <w:rPr>
          <w:rFonts w:cs="David" w:hint="cs"/>
          <w:sz w:val="24"/>
          <w:szCs w:val="24"/>
          <w:rtl/>
        </w:rPr>
        <w:t>-</w:t>
      </w:r>
      <w:r w:rsidR="0037185E" w:rsidRPr="0074363B">
        <w:rPr>
          <w:rFonts w:cs="David" w:hint="cs"/>
          <w:sz w:val="24"/>
          <w:szCs w:val="24"/>
          <w:rtl/>
        </w:rPr>
        <w:t xml:space="preserve"> 9 חברים.</w:t>
      </w:r>
      <w:r w:rsidR="00065EEE" w:rsidRPr="0074363B">
        <w:rPr>
          <w:rFonts w:cs="David" w:hint="cs"/>
          <w:sz w:val="24"/>
          <w:szCs w:val="24"/>
          <w:rtl/>
        </w:rPr>
        <w:t xml:space="preserve"> </w:t>
      </w:r>
    </w:p>
    <w:p w:rsidR="006D41DC" w:rsidRPr="0074363B" w:rsidRDefault="006D41DC" w:rsidP="00BD02E9">
      <w:pPr>
        <w:pStyle w:val="a3"/>
        <w:numPr>
          <w:ilvl w:val="1"/>
          <w:numId w:val="3"/>
        </w:numPr>
        <w:spacing w:before="60" w:after="0" w:line="240" w:lineRule="auto"/>
        <w:contextualSpacing w:val="0"/>
        <w:jc w:val="both"/>
        <w:rPr>
          <w:rFonts w:cs="David"/>
          <w:sz w:val="24"/>
          <w:szCs w:val="24"/>
          <w:u w:val="single"/>
        </w:rPr>
      </w:pPr>
      <w:r w:rsidRPr="0074363B">
        <w:rPr>
          <w:rFonts w:cs="David" w:hint="cs"/>
          <w:sz w:val="24"/>
          <w:szCs w:val="24"/>
          <w:u w:val="single"/>
          <w:rtl/>
        </w:rPr>
        <w:t>תקופה הכהונה</w:t>
      </w:r>
    </w:p>
    <w:p w:rsidR="00F7146C" w:rsidRPr="0074363B" w:rsidRDefault="00391CB6" w:rsidP="00BD02E9">
      <w:pPr>
        <w:pStyle w:val="a3"/>
        <w:numPr>
          <w:ilvl w:val="2"/>
          <w:numId w:val="3"/>
        </w:numPr>
        <w:spacing w:before="60" w:after="0" w:line="240" w:lineRule="auto"/>
        <w:ind w:left="1376" w:hanging="656"/>
        <w:contextualSpacing w:val="0"/>
        <w:jc w:val="both"/>
        <w:rPr>
          <w:rFonts w:cs="David"/>
          <w:sz w:val="24"/>
          <w:szCs w:val="24"/>
          <w:rtl/>
        </w:rPr>
      </w:pPr>
      <w:r w:rsidRPr="0074363B">
        <w:rPr>
          <w:rFonts w:cs="David" w:hint="cs"/>
          <w:sz w:val="24"/>
          <w:szCs w:val="24"/>
          <w:rtl/>
        </w:rPr>
        <w:t xml:space="preserve">חבר </w:t>
      </w:r>
      <w:r w:rsidR="006D41DC" w:rsidRPr="0074363B">
        <w:rPr>
          <w:rFonts w:cs="David" w:hint="cs"/>
          <w:sz w:val="24"/>
          <w:szCs w:val="24"/>
          <w:rtl/>
        </w:rPr>
        <w:t>ועד</w:t>
      </w:r>
      <w:r w:rsidR="00A570E7" w:rsidRPr="0074363B">
        <w:rPr>
          <w:rFonts w:cs="David" w:hint="cs"/>
          <w:sz w:val="24"/>
          <w:szCs w:val="24"/>
          <w:rtl/>
        </w:rPr>
        <w:t xml:space="preserve"> מנהל</w:t>
      </w:r>
      <w:r w:rsidR="006D41DC" w:rsidRPr="0074363B">
        <w:rPr>
          <w:rFonts w:cs="David" w:hint="cs"/>
          <w:sz w:val="24"/>
          <w:szCs w:val="24"/>
          <w:rtl/>
        </w:rPr>
        <w:t xml:space="preserve"> יכהן מהיבחרו באסיפה כללית </w:t>
      </w:r>
      <w:r w:rsidR="00B37A41" w:rsidRPr="0074363B">
        <w:rPr>
          <w:rFonts w:cs="David" w:hint="cs"/>
          <w:sz w:val="24"/>
          <w:szCs w:val="24"/>
          <w:rtl/>
        </w:rPr>
        <w:t>ל</w:t>
      </w:r>
      <w:r w:rsidR="003F5CF0" w:rsidRPr="0074363B">
        <w:rPr>
          <w:rFonts w:cs="David" w:hint="cs"/>
          <w:sz w:val="24"/>
          <w:szCs w:val="24"/>
          <w:rtl/>
        </w:rPr>
        <w:t>תקופה</w:t>
      </w:r>
      <w:r w:rsidR="00B37A41" w:rsidRPr="0074363B">
        <w:rPr>
          <w:rFonts w:cs="David" w:hint="cs"/>
          <w:sz w:val="24"/>
          <w:szCs w:val="24"/>
          <w:rtl/>
        </w:rPr>
        <w:t xml:space="preserve"> בת</w:t>
      </w:r>
      <w:r w:rsidR="00A0069D" w:rsidRPr="0074363B">
        <w:rPr>
          <w:rFonts w:cs="David" w:hint="cs"/>
          <w:sz w:val="24"/>
          <w:szCs w:val="24"/>
          <w:rtl/>
        </w:rPr>
        <w:t xml:space="preserve"> </w:t>
      </w:r>
      <w:r w:rsidR="00A0069D" w:rsidRPr="0074363B">
        <w:rPr>
          <w:rFonts w:cs="David" w:hint="eastAsia"/>
          <w:b/>
          <w:bCs/>
          <w:sz w:val="24"/>
          <w:szCs w:val="24"/>
          <w:rtl/>
        </w:rPr>
        <w:t>שלוש</w:t>
      </w:r>
      <w:r w:rsidR="00B37A41" w:rsidRPr="0074363B">
        <w:rPr>
          <w:rFonts w:cs="David"/>
          <w:b/>
          <w:bCs/>
          <w:sz w:val="24"/>
          <w:szCs w:val="24"/>
          <w:rtl/>
        </w:rPr>
        <w:t xml:space="preserve"> </w:t>
      </w:r>
      <w:r w:rsidR="00A0069D" w:rsidRPr="0074363B">
        <w:rPr>
          <w:rFonts w:cs="David"/>
          <w:b/>
          <w:bCs/>
          <w:sz w:val="24"/>
          <w:szCs w:val="24"/>
          <w:rtl/>
        </w:rPr>
        <w:t>(</w:t>
      </w:r>
      <w:r w:rsidR="00B37A41" w:rsidRPr="0074363B">
        <w:rPr>
          <w:rFonts w:cs="David"/>
          <w:b/>
          <w:bCs/>
          <w:sz w:val="24"/>
          <w:szCs w:val="24"/>
          <w:rtl/>
        </w:rPr>
        <w:t>3</w:t>
      </w:r>
      <w:r w:rsidR="00A0069D" w:rsidRPr="0074363B">
        <w:rPr>
          <w:rFonts w:cs="David"/>
          <w:b/>
          <w:bCs/>
          <w:sz w:val="24"/>
          <w:szCs w:val="24"/>
          <w:rtl/>
        </w:rPr>
        <w:t>)</w:t>
      </w:r>
      <w:r w:rsidR="00B37A41" w:rsidRPr="0074363B">
        <w:rPr>
          <w:rFonts w:cs="David"/>
          <w:b/>
          <w:bCs/>
          <w:sz w:val="24"/>
          <w:szCs w:val="24"/>
          <w:rtl/>
        </w:rPr>
        <w:t xml:space="preserve"> </w:t>
      </w:r>
      <w:r w:rsidR="00B37A41" w:rsidRPr="0074363B">
        <w:rPr>
          <w:rFonts w:cs="David" w:hint="eastAsia"/>
          <w:b/>
          <w:bCs/>
          <w:sz w:val="24"/>
          <w:szCs w:val="24"/>
          <w:rtl/>
        </w:rPr>
        <w:t>שנים</w:t>
      </w:r>
      <w:r w:rsidR="00BB3AE6" w:rsidRPr="0074363B">
        <w:rPr>
          <w:rFonts w:cs="David" w:hint="cs"/>
          <w:sz w:val="24"/>
          <w:szCs w:val="24"/>
          <w:rtl/>
        </w:rPr>
        <w:t xml:space="preserve"> מיום שמונה כחבר ועד</w:t>
      </w:r>
      <w:r w:rsidR="005F0EA4" w:rsidRPr="0074363B">
        <w:rPr>
          <w:rFonts w:cs="David" w:hint="cs"/>
          <w:sz w:val="24"/>
          <w:szCs w:val="24"/>
          <w:rtl/>
        </w:rPr>
        <w:t xml:space="preserve"> מנהל</w:t>
      </w:r>
      <w:r w:rsidR="00BB3AE6" w:rsidRPr="0074363B">
        <w:rPr>
          <w:rFonts w:cs="David" w:hint="cs"/>
          <w:sz w:val="24"/>
          <w:szCs w:val="24"/>
          <w:rtl/>
        </w:rPr>
        <w:t>, שלאחריהן תפקע כהונתו.</w:t>
      </w:r>
      <w:r w:rsidR="00A32911" w:rsidRPr="0074363B">
        <w:rPr>
          <w:rFonts w:cs="David" w:hint="cs"/>
          <w:sz w:val="24"/>
          <w:szCs w:val="24"/>
          <w:rtl/>
        </w:rPr>
        <w:t xml:space="preserve"> חבר ועד</w:t>
      </w:r>
      <w:r w:rsidR="00BB3AE6" w:rsidRPr="0074363B">
        <w:rPr>
          <w:rFonts w:cs="David" w:hint="cs"/>
          <w:sz w:val="24"/>
          <w:szCs w:val="24"/>
          <w:rtl/>
        </w:rPr>
        <w:t xml:space="preserve"> מנהל אשר פקע</w:t>
      </w:r>
      <w:r w:rsidR="00890DD1" w:rsidRPr="0074363B">
        <w:rPr>
          <w:rFonts w:cs="David" w:hint="cs"/>
          <w:sz w:val="24"/>
          <w:szCs w:val="24"/>
          <w:rtl/>
        </w:rPr>
        <w:t>ה</w:t>
      </w:r>
      <w:r w:rsidR="00BB3AE6" w:rsidRPr="0074363B">
        <w:rPr>
          <w:rFonts w:cs="David" w:hint="cs"/>
          <w:sz w:val="24"/>
          <w:szCs w:val="24"/>
          <w:rtl/>
        </w:rPr>
        <w:t xml:space="preserve"> כהונתו</w:t>
      </w:r>
      <w:r w:rsidR="00A32911" w:rsidRPr="0074363B">
        <w:rPr>
          <w:rFonts w:cs="David" w:hint="cs"/>
          <w:sz w:val="24"/>
          <w:szCs w:val="24"/>
          <w:rtl/>
        </w:rPr>
        <w:t xml:space="preserve"> יכול להיבחר </w:t>
      </w:r>
      <w:r w:rsidR="00B37A41" w:rsidRPr="0074363B">
        <w:rPr>
          <w:rFonts w:cs="David" w:hint="cs"/>
          <w:sz w:val="24"/>
          <w:szCs w:val="24"/>
          <w:rtl/>
        </w:rPr>
        <w:t>ל</w:t>
      </w:r>
      <w:r w:rsidR="003F5CF0" w:rsidRPr="0074363B">
        <w:rPr>
          <w:rFonts w:cs="David" w:hint="cs"/>
          <w:sz w:val="24"/>
          <w:szCs w:val="24"/>
          <w:rtl/>
        </w:rPr>
        <w:t>תקופ</w:t>
      </w:r>
      <w:r w:rsidRPr="0074363B">
        <w:rPr>
          <w:rFonts w:cs="David" w:hint="cs"/>
          <w:sz w:val="24"/>
          <w:szCs w:val="24"/>
          <w:rtl/>
        </w:rPr>
        <w:t>ות</w:t>
      </w:r>
      <w:r w:rsidR="003F5CF0" w:rsidRPr="0074363B">
        <w:rPr>
          <w:rFonts w:cs="David" w:hint="cs"/>
          <w:sz w:val="24"/>
          <w:szCs w:val="24"/>
          <w:rtl/>
        </w:rPr>
        <w:t xml:space="preserve"> </w:t>
      </w:r>
      <w:r w:rsidR="00BB3AE6" w:rsidRPr="0074363B">
        <w:rPr>
          <w:rFonts w:cs="David" w:hint="cs"/>
          <w:sz w:val="24"/>
          <w:szCs w:val="24"/>
          <w:rtl/>
        </w:rPr>
        <w:t xml:space="preserve">כהונה </w:t>
      </w:r>
      <w:r w:rsidR="00B37A41" w:rsidRPr="0074363B">
        <w:rPr>
          <w:rFonts w:cs="David" w:hint="cs"/>
          <w:sz w:val="24"/>
          <w:szCs w:val="24"/>
          <w:rtl/>
        </w:rPr>
        <w:t>נוספ</w:t>
      </w:r>
      <w:r w:rsidRPr="0074363B">
        <w:rPr>
          <w:rFonts w:cs="David" w:hint="cs"/>
          <w:sz w:val="24"/>
          <w:szCs w:val="24"/>
          <w:rtl/>
        </w:rPr>
        <w:t>ו</w:t>
      </w:r>
      <w:r w:rsidR="00B37A41" w:rsidRPr="0074363B">
        <w:rPr>
          <w:rFonts w:cs="David" w:hint="cs"/>
          <w:sz w:val="24"/>
          <w:szCs w:val="24"/>
          <w:rtl/>
        </w:rPr>
        <w:t>ת</w:t>
      </w:r>
      <w:r w:rsidR="0037185E" w:rsidRPr="0074363B">
        <w:rPr>
          <w:rFonts w:cs="David" w:hint="cs"/>
          <w:sz w:val="24"/>
          <w:szCs w:val="24"/>
          <w:rtl/>
        </w:rPr>
        <w:t xml:space="preserve"> ורציפות</w:t>
      </w:r>
    </w:p>
    <w:p w:rsidR="00E3675A" w:rsidRPr="0074363B" w:rsidRDefault="00A32911" w:rsidP="00BD02E9">
      <w:pPr>
        <w:pStyle w:val="a3"/>
        <w:numPr>
          <w:ilvl w:val="2"/>
          <w:numId w:val="3"/>
        </w:numPr>
        <w:spacing w:before="60" w:after="0" w:line="240" w:lineRule="auto"/>
        <w:ind w:left="1376" w:hanging="656"/>
        <w:contextualSpacing w:val="0"/>
        <w:jc w:val="both"/>
        <w:rPr>
          <w:rFonts w:cs="David"/>
          <w:sz w:val="24"/>
          <w:szCs w:val="24"/>
        </w:rPr>
      </w:pPr>
      <w:r w:rsidRPr="0074363B">
        <w:rPr>
          <w:rFonts w:cs="David" w:hint="cs"/>
          <w:sz w:val="24"/>
          <w:szCs w:val="24"/>
          <w:rtl/>
        </w:rPr>
        <w:lastRenderedPageBreak/>
        <w:t>חבר ועד</w:t>
      </w:r>
      <w:r w:rsidR="00A570E7" w:rsidRPr="0074363B">
        <w:rPr>
          <w:rFonts w:cs="David" w:hint="cs"/>
          <w:sz w:val="24"/>
          <w:szCs w:val="24"/>
          <w:rtl/>
        </w:rPr>
        <w:t xml:space="preserve"> המנהל</w:t>
      </w:r>
      <w:r w:rsidRPr="0074363B">
        <w:rPr>
          <w:rFonts w:cs="David" w:hint="cs"/>
          <w:sz w:val="24"/>
          <w:szCs w:val="24"/>
          <w:rtl/>
        </w:rPr>
        <w:t xml:space="preserve"> רשאי להתפטר בכל עת מכהונתו על ידי הודעה בכתב </w:t>
      </w:r>
      <w:proofErr w:type="spellStart"/>
      <w:r w:rsidRPr="0074363B">
        <w:rPr>
          <w:rFonts w:cs="David" w:hint="cs"/>
          <w:sz w:val="24"/>
          <w:szCs w:val="24"/>
          <w:rtl/>
        </w:rPr>
        <w:t>לועד</w:t>
      </w:r>
      <w:proofErr w:type="spellEnd"/>
      <w:r w:rsidR="00A570E7" w:rsidRPr="0074363B">
        <w:rPr>
          <w:rFonts w:cs="David" w:hint="cs"/>
          <w:sz w:val="24"/>
          <w:szCs w:val="24"/>
          <w:rtl/>
        </w:rPr>
        <w:t xml:space="preserve"> המנהל</w:t>
      </w:r>
      <w:r w:rsidR="00E3675A" w:rsidRPr="0074363B">
        <w:rPr>
          <w:rFonts w:cs="David" w:hint="cs"/>
          <w:sz w:val="24"/>
          <w:szCs w:val="24"/>
          <w:rtl/>
        </w:rPr>
        <w:t>.</w:t>
      </w:r>
    </w:p>
    <w:p w:rsidR="00E3675A" w:rsidRPr="0074363B" w:rsidRDefault="00E3675A" w:rsidP="00DD275C">
      <w:pPr>
        <w:pStyle w:val="a3"/>
        <w:numPr>
          <w:ilvl w:val="2"/>
          <w:numId w:val="3"/>
        </w:numPr>
        <w:spacing w:before="60" w:after="0" w:line="240" w:lineRule="auto"/>
        <w:ind w:left="1376" w:hanging="656"/>
        <w:contextualSpacing w:val="0"/>
        <w:jc w:val="both"/>
        <w:rPr>
          <w:rFonts w:cs="David"/>
          <w:sz w:val="24"/>
          <w:szCs w:val="24"/>
        </w:rPr>
      </w:pPr>
      <w:bookmarkStart w:id="1" w:name="_Ref120520693"/>
      <w:r w:rsidRPr="0074363B">
        <w:rPr>
          <w:rFonts w:cs="David" w:hint="cs"/>
          <w:sz w:val="24"/>
          <w:szCs w:val="24"/>
          <w:rtl/>
        </w:rPr>
        <w:t>משרת חבר ועד המנהל תתפנה מאליה בכל אחד מהמקרים הבאים:</w:t>
      </w:r>
      <w:bookmarkEnd w:id="1"/>
    </w:p>
    <w:p w:rsidR="00E3675A" w:rsidRPr="0074363B" w:rsidRDefault="00E3675A" w:rsidP="00DD275C">
      <w:pPr>
        <w:pStyle w:val="a3"/>
        <w:numPr>
          <w:ilvl w:val="0"/>
          <w:numId w:val="16"/>
        </w:numPr>
        <w:tabs>
          <w:tab w:val="left" w:pos="1736"/>
        </w:tabs>
        <w:spacing w:before="60" w:after="0" w:line="240" w:lineRule="auto"/>
        <w:contextualSpacing w:val="0"/>
        <w:jc w:val="both"/>
        <w:rPr>
          <w:rFonts w:cs="David"/>
          <w:sz w:val="24"/>
          <w:szCs w:val="24"/>
          <w:rtl/>
        </w:rPr>
      </w:pPr>
      <w:r w:rsidRPr="0074363B">
        <w:rPr>
          <w:rFonts w:cs="David" w:hint="cs"/>
          <w:sz w:val="24"/>
          <w:szCs w:val="24"/>
          <w:rtl/>
        </w:rPr>
        <w:t>במותו;</w:t>
      </w:r>
    </w:p>
    <w:p w:rsidR="00E3675A" w:rsidRPr="0074363B" w:rsidRDefault="00E3675A" w:rsidP="00DD275C">
      <w:pPr>
        <w:pStyle w:val="a3"/>
        <w:numPr>
          <w:ilvl w:val="0"/>
          <w:numId w:val="16"/>
        </w:numPr>
        <w:tabs>
          <w:tab w:val="left" w:pos="1736"/>
        </w:tabs>
        <w:spacing w:before="60" w:after="0" w:line="240" w:lineRule="auto"/>
        <w:contextualSpacing w:val="0"/>
        <w:jc w:val="both"/>
        <w:rPr>
          <w:rFonts w:cs="David"/>
          <w:sz w:val="24"/>
          <w:szCs w:val="24"/>
          <w:rtl/>
        </w:rPr>
      </w:pPr>
      <w:r w:rsidRPr="0074363B">
        <w:rPr>
          <w:rFonts w:cs="David" w:hint="cs"/>
          <w:sz w:val="24"/>
          <w:szCs w:val="24"/>
          <w:rtl/>
        </w:rPr>
        <w:t>אם נטרפה עליו דעתו או חלה ברוחו;</w:t>
      </w:r>
    </w:p>
    <w:p w:rsidR="005E75DE" w:rsidRDefault="005E75DE" w:rsidP="00DD275C">
      <w:pPr>
        <w:pStyle w:val="a3"/>
        <w:numPr>
          <w:ilvl w:val="0"/>
          <w:numId w:val="16"/>
        </w:numPr>
        <w:tabs>
          <w:tab w:val="left" w:pos="1736"/>
        </w:tabs>
        <w:spacing w:before="60" w:after="0" w:line="240" w:lineRule="auto"/>
        <w:contextualSpacing w:val="0"/>
        <w:jc w:val="both"/>
        <w:rPr>
          <w:rFonts w:cs="David"/>
          <w:sz w:val="24"/>
          <w:szCs w:val="24"/>
        </w:rPr>
      </w:pPr>
      <w:r>
        <w:rPr>
          <w:rFonts w:cs="David" w:hint="cs"/>
          <w:sz w:val="24"/>
          <w:szCs w:val="24"/>
          <w:rtl/>
        </w:rPr>
        <w:t>אם הוכרז פסול דין או פושט רגל;</w:t>
      </w:r>
    </w:p>
    <w:p w:rsidR="00E3675A" w:rsidRPr="0074363B" w:rsidRDefault="00E3675A" w:rsidP="00DD275C">
      <w:pPr>
        <w:pStyle w:val="a3"/>
        <w:numPr>
          <w:ilvl w:val="0"/>
          <w:numId w:val="16"/>
        </w:numPr>
        <w:tabs>
          <w:tab w:val="left" w:pos="1736"/>
        </w:tabs>
        <w:spacing w:before="60" w:after="0" w:line="240" w:lineRule="auto"/>
        <w:contextualSpacing w:val="0"/>
        <w:jc w:val="both"/>
        <w:rPr>
          <w:rFonts w:cs="David"/>
          <w:sz w:val="24"/>
          <w:szCs w:val="24"/>
          <w:rtl/>
        </w:rPr>
      </w:pPr>
      <w:r w:rsidRPr="0074363B">
        <w:rPr>
          <w:rFonts w:cs="David" w:hint="cs"/>
          <w:sz w:val="24"/>
          <w:szCs w:val="24"/>
          <w:rtl/>
        </w:rPr>
        <w:t>אם התפטר ע"י הודעה בכתב לעמותה;</w:t>
      </w:r>
    </w:p>
    <w:p w:rsidR="00A32911" w:rsidRPr="0074363B" w:rsidRDefault="00E3675A" w:rsidP="00DD275C">
      <w:pPr>
        <w:pStyle w:val="a3"/>
        <w:numPr>
          <w:ilvl w:val="0"/>
          <w:numId w:val="16"/>
        </w:numPr>
        <w:tabs>
          <w:tab w:val="left" w:pos="1736"/>
        </w:tabs>
        <w:spacing w:before="60" w:after="0" w:line="240" w:lineRule="auto"/>
        <w:contextualSpacing w:val="0"/>
        <w:jc w:val="both"/>
        <w:rPr>
          <w:rFonts w:cs="David"/>
          <w:sz w:val="24"/>
          <w:szCs w:val="24"/>
        </w:rPr>
      </w:pPr>
      <w:r w:rsidRPr="0074363B">
        <w:rPr>
          <w:rFonts w:cs="David" w:hint="cs"/>
          <w:sz w:val="24"/>
          <w:szCs w:val="24"/>
          <w:rtl/>
        </w:rPr>
        <w:t xml:space="preserve">אם הורשע בעבירה </w:t>
      </w:r>
      <w:r w:rsidR="003143E6" w:rsidRPr="0074363B">
        <w:rPr>
          <w:rFonts w:cs="David" w:hint="cs"/>
          <w:sz w:val="24"/>
          <w:szCs w:val="24"/>
          <w:rtl/>
        </w:rPr>
        <w:t>שיש עמה קלו</w:t>
      </w:r>
      <w:r w:rsidR="006C60F3" w:rsidRPr="0074363B">
        <w:rPr>
          <w:rFonts w:cs="David" w:hint="cs"/>
          <w:sz w:val="24"/>
          <w:szCs w:val="24"/>
          <w:rtl/>
        </w:rPr>
        <w:t>ן</w:t>
      </w:r>
      <w:r w:rsidRPr="0074363B">
        <w:rPr>
          <w:rFonts w:cs="David" w:hint="cs"/>
          <w:sz w:val="24"/>
          <w:szCs w:val="24"/>
          <w:rtl/>
        </w:rPr>
        <w:t>;</w:t>
      </w:r>
    </w:p>
    <w:p w:rsidR="00EC5F43" w:rsidRDefault="00EC5F43" w:rsidP="00DD275C">
      <w:pPr>
        <w:pStyle w:val="a3"/>
        <w:numPr>
          <w:ilvl w:val="0"/>
          <w:numId w:val="16"/>
        </w:numPr>
        <w:tabs>
          <w:tab w:val="left" w:pos="1736"/>
        </w:tabs>
        <w:spacing w:before="60" w:after="0" w:line="240" w:lineRule="auto"/>
        <w:contextualSpacing w:val="0"/>
        <w:jc w:val="both"/>
        <w:rPr>
          <w:rFonts w:cs="David"/>
          <w:sz w:val="24"/>
          <w:szCs w:val="24"/>
        </w:rPr>
      </w:pPr>
      <w:r w:rsidRPr="00DD275C">
        <w:rPr>
          <w:rFonts w:hint="cs"/>
          <w:rtl/>
        </w:rPr>
        <w:t>במידה והורשע בעבירה אתית חמורה בארגון המקצועי שבו הוא חבר</w:t>
      </w:r>
      <w:r w:rsidRPr="00DD275C">
        <w:rPr>
          <w:rtl/>
        </w:rPr>
        <w:t>;</w:t>
      </w:r>
    </w:p>
    <w:p w:rsidR="005E75DE" w:rsidRDefault="005E75DE" w:rsidP="00BD02E9">
      <w:pPr>
        <w:pStyle w:val="NormalWeb"/>
        <w:numPr>
          <w:ilvl w:val="2"/>
          <w:numId w:val="3"/>
        </w:numPr>
        <w:bidi/>
        <w:spacing w:before="60" w:beforeAutospacing="0" w:after="0" w:afterAutospacing="0"/>
        <w:ind w:left="1382" w:hanging="662"/>
        <w:jc w:val="both"/>
        <w:rPr>
          <w:rFonts w:cs="David"/>
          <w:lang w:bidi="he-IL"/>
        </w:rPr>
      </w:pPr>
      <w:r w:rsidRPr="009A1004">
        <w:rPr>
          <w:rFonts w:cs="David"/>
          <w:rtl/>
          <w:lang w:bidi="he-IL"/>
        </w:rPr>
        <w:t>אסיפה כללית</w:t>
      </w:r>
      <w:r>
        <w:rPr>
          <w:rFonts w:cs="David"/>
          <w:rtl/>
          <w:lang w:bidi="he-IL"/>
        </w:rPr>
        <w:t xml:space="preserve">, רגילה </w:t>
      </w:r>
      <w:r w:rsidRPr="009A1004">
        <w:rPr>
          <w:rFonts w:cs="David"/>
          <w:rtl/>
          <w:lang w:bidi="he-IL"/>
        </w:rPr>
        <w:t>או שלא</w:t>
      </w:r>
      <w:r w:rsidRPr="009A1004">
        <w:rPr>
          <w:rFonts w:cs="David"/>
          <w:lang w:bidi="he-IL"/>
        </w:rPr>
        <w:t xml:space="preserve"> </w:t>
      </w:r>
      <w:r w:rsidRPr="009A1004">
        <w:rPr>
          <w:rFonts w:cs="David"/>
          <w:rtl/>
          <w:lang w:bidi="he-IL"/>
        </w:rPr>
        <w:t>מן המניין</w:t>
      </w:r>
      <w:r>
        <w:rPr>
          <w:rFonts w:cs="David"/>
          <w:rtl/>
          <w:lang w:bidi="he-IL"/>
        </w:rPr>
        <w:t>,</w:t>
      </w:r>
      <w:r w:rsidRPr="009A1004">
        <w:rPr>
          <w:rFonts w:cs="David"/>
          <w:rtl/>
          <w:lang w:bidi="he-IL"/>
        </w:rPr>
        <w:t xml:space="preserve"> רשאית להדיח את הועד המנהל, או כל חבר מחבריו מתפקידו</w:t>
      </w:r>
      <w:r>
        <w:rPr>
          <w:rFonts w:cs="David"/>
          <w:rtl/>
          <w:lang w:bidi="he-IL"/>
        </w:rPr>
        <w:t>,</w:t>
      </w:r>
      <w:r w:rsidRPr="009A1004">
        <w:rPr>
          <w:rFonts w:cs="David"/>
          <w:rtl/>
          <w:lang w:bidi="he-IL"/>
        </w:rPr>
        <w:t xml:space="preserve"> בהצבעה </w:t>
      </w:r>
      <w:r>
        <w:rPr>
          <w:rFonts w:cs="David"/>
          <w:rtl/>
          <w:lang w:bidi="he-IL"/>
        </w:rPr>
        <w:t>של רוב מיוחד</w:t>
      </w:r>
      <w:r w:rsidR="00432CC7">
        <w:rPr>
          <w:rFonts w:cs="David"/>
          <w:rtl/>
          <w:lang w:bidi="he-IL"/>
        </w:rPr>
        <w:t xml:space="preserve"> של כלל </w:t>
      </w:r>
      <w:r w:rsidR="00432CC7" w:rsidRPr="0074363B">
        <w:rPr>
          <w:rFonts w:cs="David"/>
          <w:rtl/>
          <w:lang w:bidi="he-IL"/>
        </w:rPr>
        <w:t>החברים הנוכחים באס</w:t>
      </w:r>
      <w:r w:rsidR="00643377">
        <w:rPr>
          <w:rFonts w:cs="David"/>
          <w:rtl/>
          <w:lang w:bidi="he-IL"/>
        </w:rPr>
        <w:t>י</w:t>
      </w:r>
      <w:r w:rsidR="00432CC7" w:rsidRPr="0074363B">
        <w:rPr>
          <w:rFonts w:cs="David"/>
          <w:rtl/>
          <w:lang w:bidi="he-IL"/>
        </w:rPr>
        <w:t>פה הכללית, הרשאים להצביע והצביעו בה</w:t>
      </w:r>
      <w:r w:rsidRPr="009A1004">
        <w:rPr>
          <w:rFonts w:cs="David"/>
          <w:rtl/>
          <w:lang w:bidi="he-IL"/>
        </w:rPr>
        <w:t>. היה והועד המנהל הודח</w:t>
      </w:r>
      <w:r w:rsidRPr="009A1004">
        <w:rPr>
          <w:rFonts w:cs="David"/>
          <w:lang w:bidi="he-IL"/>
        </w:rPr>
        <w:t xml:space="preserve"> </w:t>
      </w:r>
      <w:r w:rsidRPr="009A1004">
        <w:rPr>
          <w:rFonts w:cs="David"/>
          <w:u w:val="single"/>
          <w:rtl/>
          <w:lang w:bidi="he-IL"/>
        </w:rPr>
        <w:t>כולו</w:t>
      </w:r>
      <w:r w:rsidRPr="009A1004">
        <w:rPr>
          <w:rFonts w:cs="David"/>
          <w:rtl/>
          <w:lang w:bidi="he-IL"/>
        </w:rPr>
        <w:t xml:space="preserve"> מתפקידו, תתקיים אסיפה כללית, שלא מן המניין לבחירת ועד מנהל חדש, וזאת תוך 30 ימים מיום ההדחה. הועד המנהל המודח ימשיך לקיים את תפקידו עד להיבחרו של ועד מנהל חדש</w:t>
      </w:r>
      <w:r>
        <w:rPr>
          <w:rFonts w:cs="David"/>
          <w:rtl/>
          <w:lang w:bidi="he-IL"/>
        </w:rPr>
        <w:t>.</w:t>
      </w:r>
    </w:p>
    <w:p w:rsidR="00A32911" w:rsidRPr="0074363B" w:rsidRDefault="00A32911" w:rsidP="00BD02E9">
      <w:pPr>
        <w:pStyle w:val="a3"/>
        <w:numPr>
          <w:ilvl w:val="1"/>
          <w:numId w:val="3"/>
        </w:numPr>
        <w:tabs>
          <w:tab w:val="left" w:pos="3628"/>
          <w:tab w:val="left" w:pos="8306"/>
        </w:tabs>
        <w:spacing w:before="60" w:after="0" w:line="240" w:lineRule="auto"/>
        <w:contextualSpacing w:val="0"/>
        <w:jc w:val="both"/>
        <w:rPr>
          <w:rFonts w:cs="David"/>
          <w:sz w:val="24"/>
          <w:szCs w:val="24"/>
          <w:u w:val="single"/>
        </w:rPr>
      </w:pPr>
      <w:r w:rsidRPr="0074363B">
        <w:rPr>
          <w:rFonts w:cs="David" w:hint="cs"/>
          <w:sz w:val="24"/>
          <w:szCs w:val="24"/>
          <w:u w:val="single"/>
          <w:rtl/>
        </w:rPr>
        <w:t>השלמת הועד</w:t>
      </w:r>
      <w:r w:rsidR="00A570E7" w:rsidRPr="0074363B">
        <w:rPr>
          <w:rFonts w:cs="David" w:hint="cs"/>
          <w:sz w:val="24"/>
          <w:szCs w:val="24"/>
          <w:u w:val="single"/>
          <w:rtl/>
        </w:rPr>
        <w:t xml:space="preserve"> המנהל</w:t>
      </w:r>
      <w:r w:rsidRPr="0074363B">
        <w:rPr>
          <w:rFonts w:cs="David" w:hint="cs"/>
          <w:sz w:val="24"/>
          <w:szCs w:val="24"/>
          <w:u w:val="single"/>
          <w:rtl/>
        </w:rPr>
        <w:t xml:space="preserve"> ומינוי חברי ועד </w:t>
      </w:r>
      <w:r w:rsidR="00BB3AE6" w:rsidRPr="0074363B">
        <w:rPr>
          <w:rFonts w:cs="David" w:hint="cs"/>
          <w:sz w:val="24"/>
          <w:szCs w:val="24"/>
          <w:u w:val="single"/>
          <w:rtl/>
        </w:rPr>
        <w:t xml:space="preserve">מנהל </w:t>
      </w:r>
      <w:r w:rsidRPr="0074363B">
        <w:rPr>
          <w:rFonts w:cs="David" w:hint="cs"/>
          <w:sz w:val="24"/>
          <w:szCs w:val="24"/>
          <w:u w:val="single"/>
          <w:rtl/>
        </w:rPr>
        <w:t>נוספים</w:t>
      </w:r>
    </w:p>
    <w:p w:rsidR="00A32911" w:rsidRPr="0074363B" w:rsidRDefault="00A32911" w:rsidP="00BD02E9">
      <w:pPr>
        <w:pStyle w:val="a3"/>
        <w:numPr>
          <w:ilvl w:val="2"/>
          <w:numId w:val="3"/>
        </w:numPr>
        <w:spacing w:before="60" w:after="0" w:line="240" w:lineRule="auto"/>
        <w:ind w:left="1376" w:hanging="656"/>
        <w:contextualSpacing w:val="0"/>
        <w:jc w:val="both"/>
        <w:rPr>
          <w:rFonts w:cs="David"/>
          <w:sz w:val="24"/>
          <w:szCs w:val="24"/>
          <w:rtl/>
        </w:rPr>
      </w:pPr>
      <w:r w:rsidRPr="0074363B">
        <w:rPr>
          <w:rFonts w:cs="David" w:hint="cs"/>
          <w:sz w:val="24"/>
          <w:szCs w:val="24"/>
          <w:rtl/>
        </w:rPr>
        <w:t xml:space="preserve">נתפנה מקומו של חבר הועד </w:t>
      </w:r>
      <w:r w:rsidR="00A570E7" w:rsidRPr="0074363B">
        <w:rPr>
          <w:rFonts w:cs="David" w:hint="cs"/>
          <w:sz w:val="24"/>
          <w:szCs w:val="24"/>
          <w:rtl/>
        </w:rPr>
        <w:t>המנהל,</w:t>
      </w:r>
      <w:r w:rsidR="00FF09E0" w:rsidRPr="0074363B">
        <w:rPr>
          <w:rFonts w:cs="David" w:hint="cs"/>
          <w:sz w:val="24"/>
          <w:szCs w:val="24"/>
          <w:rtl/>
        </w:rPr>
        <w:t xml:space="preserve"> </w:t>
      </w:r>
      <w:r w:rsidR="00475720">
        <w:rPr>
          <w:rFonts w:cs="David" w:hint="cs"/>
          <w:sz w:val="24"/>
          <w:szCs w:val="24"/>
          <w:rtl/>
        </w:rPr>
        <w:t xml:space="preserve">מכל סיבה שהיא, </w:t>
      </w:r>
      <w:r w:rsidRPr="0074363B">
        <w:rPr>
          <w:rFonts w:cs="David" w:hint="cs"/>
          <w:sz w:val="24"/>
          <w:szCs w:val="24"/>
          <w:rtl/>
        </w:rPr>
        <w:t xml:space="preserve">או לא מכהנים חברי ועד </w:t>
      </w:r>
      <w:r w:rsidR="00FF09E0" w:rsidRPr="0074363B">
        <w:rPr>
          <w:rFonts w:cs="David" w:hint="cs"/>
          <w:sz w:val="24"/>
          <w:szCs w:val="24"/>
          <w:rtl/>
        </w:rPr>
        <w:t xml:space="preserve">מנהל </w:t>
      </w:r>
      <w:r w:rsidRPr="0074363B">
        <w:rPr>
          <w:rFonts w:cs="David" w:hint="cs"/>
          <w:sz w:val="24"/>
          <w:szCs w:val="24"/>
          <w:rtl/>
        </w:rPr>
        <w:t xml:space="preserve">במספר </w:t>
      </w:r>
      <w:r w:rsidR="007D5A29" w:rsidRPr="0074363B">
        <w:rPr>
          <w:rFonts w:cs="David" w:hint="cs"/>
          <w:sz w:val="24"/>
          <w:szCs w:val="24"/>
          <w:rtl/>
        </w:rPr>
        <w:t>המינימאלי</w:t>
      </w:r>
      <w:r w:rsidR="001A2964" w:rsidRPr="0074363B">
        <w:rPr>
          <w:rFonts w:cs="David" w:hint="cs"/>
          <w:sz w:val="24"/>
          <w:szCs w:val="24"/>
          <w:rtl/>
        </w:rPr>
        <w:t xml:space="preserve"> </w:t>
      </w:r>
      <w:r w:rsidRPr="0074363B">
        <w:rPr>
          <w:rFonts w:cs="David" w:hint="cs"/>
          <w:sz w:val="24"/>
          <w:szCs w:val="24"/>
          <w:rtl/>
        </w:rPr>
        <w:t>שנקבע על ידי האסיפה הכללית</w:t>
      </w:r>
      <w:r w:rsidR="00FF09E0" w:rsidRPr="0074363B">
        <w:rPr>
          <w:rFonts w:cs="David" w:hint="cs"/>
          <w:sz w:val="24"/>
          <w:szCs w:val="24"/>
          <w:rtl/>
        </w:rPr>
        <w:t>,</w:t>
      </w:r>
      <w:r w:rsidRPr="0074363B">
        <w:rPr>
          <w:rFonts w:cs="David" w:hint="cs"/>
          <w:sz w:val="24"/>
          <w:szCs w:val="24"/>
          <w:rtl/>
        </w:rPr>
        <w:t xml:space="preserve"> או בהתאם לאמור בתקנון זה לעיל, רשאים הנותרים</w:t>
      </w:r>
      <w:r w:rsidR="00FF09E0" w:rsidRPr="0074363B">
        <w:rPr>
          <w:rFonts w:cs="David" w:hint="cs"/>
          <w:sz w:val="24"/>
          <w:szCs w:val="24"/>
          <w:rtl/>
        </w:rPr>
        <w:t>,</w:t>
      </w:r>
      <w:r w:rsidRPr="0074363B">
        <w:rPr>
          <w:rFonts w:cs="David" w:hint="cs"/>
          <w:sz w:val="24"/>
          <w:szCs w:val="24"/>
          <w:rtl/>
        </w:rPr>
        <w:t xml:space="preserve"> או הנותר</w:t>
      </w:r>
      <w:r w:rsidR="00FF09E0" w:rsidRPr="0074363B">
        <w:rPr>
          <w:rFonts w:cs="David" w:hint="cs"/>
          <w:sz w:val="24"/>
          <w:szCs w:val="24"/>
          <w:rtl/>
        </w:rPr>
        <w:t>,</w:t>
      </w:r>
      <w:r w:rsidRPr="0074363B">
        <w:rPr>
          <w:rFonts w:cs="David" w:hint="cs"/>
          <w:sz w:val="24"/>
          <w:szCs w:val="24"/>
          <w:rtl/>
        </w:rPr>
        <w:t xml:space="preserve"> </w:t>
      </w:r>
      <w:r w:rsidR="0037185E" w:rsidRPr="0074363B">
        <w:rPr>
          <w:rFonts w:cs="David" w:hint="cs"/>
          <w:sz w:val="24"/>
          <w:szCs w:val="24"/>
          <w:rtl/>
        </w:rPr>
        <w:t xml:space="preserve">לאשר באופן זמני </w:t>
      </w:r>
      <w:r w:rsidRPr="0074363B">
        <w:rPr>
          <w:rFonts w:cs="David" w:hint="cs"/>
          <w:sz w:val="24"/>
          <w:szCs w:val="24"/>
          <w:rtl/>
        </w:rPr>
        <w:t>חבר אחר של העמותה לכהן כחבר ועד</w:t>
      </w:r>
      <w:r w:rsidR="00A570E7" w:rsidRPr="0074363B">
        <w:rPr>
          <w:rFonts w:cs="David" w:hint="cs"/>
          <w:sz w:val="24"/>
          <w:szCs w:val="24"/>
          <w:rtl/>
        </w:rPr>
        <w:t xml:space="preserve"> מנהל</w:t>
      </w:r>
      <w:r w:rsidRPr="0074363B">
        <w:rPr>
          <w:rFonts w:cs="David" w:hint="cs"/>
          <w:sz w:val="24"/>
          <w:szCs w:val="24"/>
          <w:rtl/>
        </w:rPr>
        <w:t xml:space="preserve"> עד לאסיפה הכללית הקרובה</w:t>
      </w:r>
      <w:r w:rsidR="00BB3AE6" w:rsidRPr="0074363B">
        <w:rPr>
          <w:rFonts w:cs="David" w:hint="cs"/>
          <w:sz w:val="24"/>
          <w:szCs w:val="24"/>
          <w:rtl/>
        </w:rPr>
        <w:t>.</w:t>
      </w:r>
      <w:r w:rsidRPr="0074363B">
        <w:rPr>
          <w:rFonts w:cs="David" w:hint="cs"/>
          <w:sz w:val="24"/>
          <w:szCs w:val="24"/>
          <w:rtl/>
        </w:rPr>
        <w:t xml:space="preserve"> עד למינוי כזה רשאים הנותרים או הנותר להמשיך לפעול </w:t>
      </w:r>
      <w:proofErr w:type="spellStart"/>
      <w:r w:rsidRPr="0074363B">
        <w:rPr>
          <w:rFonts w:cs="David" w:hint="cs"/>
          <w:sz w:val="24"/>
          <w:szCs w:val="24"/>
          <w:rtl/>
        </w:rPr>
        <w:t>כ</w:t>
      </w:r>
      <w:r w:rsidR="00E228A4" w:rsidRPr="0074363B">
        <w:rPr>
          <w:rFonts w:cs="David" w:hint="cs"/>
          <w:sz w:val="24"/>
          <w:szCs w:val="24"/>
          <w:rtl/>
        </w:rPr>
        <w:t>ו</w:t>
      </w:r>
      <w:r w:rsidRPr="0074363B">
        <w:rPr>
          <w:rFonts w:cs="David" w:hint="cs"/>
          <w:sz w:val="24"/>
          <w:szCs w:val="24"/>
          <w:rtl/>
        </w:rPr>
        <w:t>עד</w:t>
      </w:r>
      <w:proofErr w:type="spellEnd"/>
      <w:r w:rsidR="00A570E7" w:rsidRPr="0074363B">
        <w:rPr>
          <w:rFonts w:cs="David" w:hint="cs"/>
          <w:sz w:val="24"/>
          <w:szCs w:val="24"/>
          <w:rtl/>
        </w:rPr>
        <w:t xml:space="preserve"> מנהל</w:t>
      </w:r>
      <w:r w:rsidR="00E228A4" w:rsidRPr="0074363B">
        <w:rPr>
          <w:rFonts w:cs="David" w:hint="cs"/>
          <w:sz w:val="24"/>
          <w:szCs w:val="24"/>
          <w:rtl/>
        </w:rPr>
        <w:t>.</w:t>
      </w:r>
    </w:p>
    <w:p w:rsidR="00E228A4" w:rsidRPr="0074363B" w:rsidRDefault="00A32911" w:rsidP="00BD02E9">
      <w:pPr>
        <w:pStyle w:val="a3"/>
        <w:numPr>
          <w:ilvl w:val="1"/>
          <w:numId w:val="3"/>
        </w:numPr>
        <w:tabs>
          <w:tab w:val="left" w:pos="3628"/>
          <w:tab w:val="left" w:pos="8306"/>
        </w:tabs>
        <w:spacing w:before="60" w:after="0" w:line="240" w:lineRule="auto"/>
        <w:contextualSpacing w:val="0"/>
        <w:jc w:val="both"/>
        <w:rPr>
          <w:rFonts w:cs="David"/>
          <w:sz w:val="24"/>
          <w:szCs w:val="24"/>
          <w:u w:val="single"/>
        </w:rPr>
      </w:pPr>
      <w:r w:rsidRPr="0074363B">
        <w:rPr>
          <w:rFonts w:cs="David" w:hint="cs"/>
          <w:sz w:val="24"/>
          <w:szCs w:val="24"/>
          <w:u w:val="single"/>
          <w:rtl/>
        </w:rPr>
        <w:t>ישיבות הועד</w:t>
      </w:r>
      <w:r w:rsidR="00E070C0" w:rsidRPr="0074363B">
        <w:rPr>
          <w:rFonts w:cs="David" w:hint="cs"/>
          <w:sz w:val="24"/>
          <w:szCs w:val="24"/>
          <w:u w:val="single"/>
          <w:rtl/>
        </w:rPr>
        <w:t xml:space="preserve"> המנהל</w:t>
      </w:r>
    </w:p>
    <w:p w:rsidR="008A576A" w:rsidRPr="0074363B" w:rsidRDefault="008A576A" w:rsidP="00BD02E9">
      <w:pPr>
        <w:pStyle w:val="a3"/>
        <w:numPr>
          <w:ilvl w:val="2"/>
          <w:numId w:val="3"/>
        </w:numPr>
        <w:spacing w:before="60" w:after="0" w:line="240" w:lineRule="auto"/>
        <w:ind w:left="1376" w:hanging="656"/>
        <w:contextualSpacing w:val="0"/>
        <w:jc w:val="both"/>
        <w:rPr>
          <w:rFonts w:cs="David"/>
          <w:sz w:val="24"/>
          <w:szCs w:val="24"/>
        </w:rPr>
      </w:pPr>
      <w:r w:rsidRPr="0074363B">
        <w:rPr>
          <w:rFonts w:cs="David" w:hint="cs"/>
          <w:sz w:val="24"/>
          <w:szCs w:val="24"/>
          <w:rtl/>
        </w:rPr>
        <w:t xml:space="preserve">הועד המנהל </w:t>
      </w:r>
      <w:r w:rsidR="00EC5F43" w:rsidRPr="0074363B">
        <w:rPr>
          <w:rFonts w:cs="David" w:hint="cs"/>
          <w:sz w:val="24"/>
          <w:szCs w:val="24"/>
          <w:rtl/>
        </w:rPr>
        <w:t>יתכנס לישיבותיו לפי צרכי העמותה.</w:t>
      </w:r>
    </w:p>
    <w:p w:rsidR="00DD275C" w:rsidRDefault="00DD275C" w:rsidP="00DD275C">
      <w:pPr>
        <w:pStyle w:val="a3"/>
        <w:numPr>
          <w:ilvl w:val="2"/>
          <w:numId w:val="3"/>
        </w:numPr>
        <w:spacing w:before="60" w:after="0" w:line="240" w:lineRule="auto"/>
        <w:ind w:left="1376" w:hanging="656"/>
        <w:contextualSpacing w:val="0"/>
        <w:jc w:val="both"/>
        <w:rPr>
          <w:rFonts w:cs="David"/>
          <w:sz w:val="24"/>
          <w:szCs w:val="24"/>
        </w:rPr>
      </w:pPr>
      <w:r w:rsidRPr="00DD275C">
        <w:rPr>
          <w:rFonts w:cs="David" w:hint="cs"/>
          <w:sz w:val="24"/>
          <w:szCs w:val="24"/>
          <w:u w:val="single"/>
          <w:rtl/>
        </w:rPr>
        <w:t>יושב ראש</w:t>
      </w:r>
      <w:r>
        <w:rPr>
          <w:rFonts w:cs="David" w:hint="cs"/>
          <w:sz w:val="24"/>
          <w:szCs w:val="24"/>
          <w:rtl/>
        </w:rPr>
        <w:t xml:space="preserve">. </w:t>
      </w:r>
      <w:r w:rsidR="00403455" w:rsidRPr="0074363B">
        <w:rPr>
          <w:rFonts w:cs="David" w:hint="cs"/>
          <w:sz w:val="24"/>
          <w:szCs w:val="24"/>
          <w:rtl/>
        </w:rPr>
        <w:t xml:space="preserve">הועד המנהל ימנה אחד מבין חבריו לכהן כיושב ראש הועד המנהל. כן, רשאי הועד המנהל למנות מבין חבריו אחד או יותר כסגן ליושב ראש הועד המנהל, אשר ישמש כממלא מקומו בהעדרו. הועד המנהל רשאי לקבוע את התקופה שבה יכהנו יושב ראש הועד המנהל </w:t>
      </w:r>
      <w:proofErr w:type="spellStart"/>
      <w:r w:rsidR="00403455" w:rsidRPr="0074363B">
        <w:rPr>
          <w:rFonts w:cs="David" w:hint="cs"/>
          <w:sz w:val="24"/>
          <w:szCs w:val="24"/>
          <w:rtl/>
        </w:rPr>
        <w:t>וסגניו</w:t>
      </w:r>
      <w:proofErr w:type="spellEnd"/>
      <w:r w:rsidR="00403455" w:rsidRPr="0074363B">
        <w:rPr>
          <w:rFonts w:cs="David" w:hint="cs"/>
          <w:sz w:val="24"/>
          <w:szCs w:val="24"/>
          <w:rtl/>
        </w:rPr>
        <w:t xml:space="preserve"> בתפקידם. אם לא נקבעה תקופה כאמור, יכהנו יושב ראש הועד המנהל </w:t>
      </w:r>
      <w:proofErr w:type="spellStart"/>
      <w:r w:rsidR="00403455" w:rsidRPr="0074363B">
        <w:rPr>
          <w:rFonts w:cs="David" w:hint="cs"/>
          <w:sz w:val="24"/>
          <w:szCs w:val="24"/>
          <w:rtl/>
        </w:rPr>
        <w:t>וסגניו</w:t>
      </w:r>
      <w:proofErr w:type="spellEnd"/>
      <w:r w:rsidR="00403455" w:rsidRPr="0074363B">
        <w:rPr>
          <w:rFonts w:cs="David" w:hint="cs"/>
          <w:sz w:val="24"/>
          <w:szCs w:val="24"/>
          <w:rtl/>
        </w:rPr>
        <w:t xml:space="preserve"> בתפקידם, כל עוד הם מכהנים כחברי ועד מנהל ולא התקבלה </w:t>
      </w:r>
      <w:proofErr w:type="spellStart"/>
      <w:r w:rsidR="00403455" w:rsidRPr="0074363B">
        <w:rPr>
          <w:rFonts w:cs="David" w:hint="cs"/>
          <w:sz w:val="24"/>
          <w:szCs w:val="24"/>
          <w:rtl/>
        </w:rPr>
        <w:t>בועד</w:t>
      </w:r>
      <w:proofErr w:type="spellEnd"/>
      <w:r w:rsidR="00403455" w:rsidRPr="0074363B">
        <w:rPr>
          <w:rFonts w:cs="David" w:hint="cs"/>
          <w:sz w:val="24"/>
          <w:szCs w:val="24"/>
          <w:rtl/>
        </w:rPr>
        <w:t xml:space="preserve"> המנהל החלטה על החלפתם.</w:t>
      </w:r>
      <w:r>
        <w:rPr>
          <w:rFonts w:cs="David" w:hint="cs"/>
          <w:sz w:val="24"/>
          <w:szCs w:val="24"/>
          <w:rtl/>
        </w:rPr>
        <w:t xml:space="preserve"> </w:t>
      </w:r>
    </w:p>
    <w:p w:rsidR="00F25AB2" w:rsidRPr="0074363B" w:rsidRDefault="00A32911" w:rsidP="00DD275C">
      <w:pPr>
        <w:pStyle w:val="a3"/>
        <w:numPr>
          <w:ilvl w:val="2"/>
          <w:numId w:val="3"/>
        </w:numPr>
        <w:spacing w:before="60" w:after="0" w:line="240" w:lineRule="auto"/>
        <w:ind w:left="1376" w:hanging="656"/>
        <w:contextualSpacing w:val="0"/>
        <w:jc w:val="both"/>
        <w:rPr>
          <w:rFonts w:cs="David"/>
          <w:sz w:val="24"/>
          <w:szCs w:val="24"/>
          <w:rtl/>
        </w:rPr>
      </w:pPr>
      <w:r w:rsidRPr="0074363B">
        <w:rPr>
          <w:rFonts w:cs="David" w:hint="cs"/>
          <w:sz w:val="24"/>
          <w:szCs w:val="24"/>
          <w:rtl/>
        </w:rPr>
        <w:t xml:space="preserve">הועד </w:t>
      </w:r>
      <w:r w:rsidR="00A570E7" w:rsidRPr="0074363B">
        <w:rPr>
          <w:rFonts w:cs="David" w:hint="cs"/>
          <w:sz w:val="24"/>
          <w:szCs w:val="24"/>
          <w:rtl/>
        </w:rPr>
        <w:t xml:space="preserve">המנהל </w:t>
      </w:r>
      <w:r w:rsidRPr="0074363B">
        <w:rPr>
          <w:rFonts w:cs="David" w:hint="cs"/>
          <w:sz w:val="24"/>
          <w:szCs w:val="24"/>
          <w:rtl/>
        </w:rPr>
        <w:t>רשאי להסדיר בעצמ</w:t>
      </w:r>
      <w:r w:rsidR="00F25AB2" w:rsidRPr="0074363B">
        <w:rPr>
          <w:rFonts w:cs="David" w:hint="cs"/>
          <w:sz w:val="24"/>
          <w:szCs w:val="24"/>
          <w:rtl/>
        </w:rPr>
        <w:t xml:space="preserve">ו את מועד ישיבותיו, ההזמנה להן (לרבות מועד ההודעה מראש), </w:t>
      </w:r>
      <w:r w:rsidRPr="0074363B">
        <w:rPr>
          <w:rFonts w:cs="David" w:hint="cs"/>
          <w:sz w:val="24"/>
          <w:szCs w:val="24"/>
          <w:rtl/>
        </w:rPr>
        <w:t>המניין הדרוש בהן ודרך ניהולן.</w:t>
      </w:r>
      <w:r w:rsidR="00F25AB2" w:rsidRPr="0074363B">
        <w:rPr>
          <w:rFonts w:cs="David" w:hint="cs"/>
          <w:sz w:val="24"/>
          <w:szCs w:val="24"/>
          <w:rtl/>
        </w:rPr>
        <w:t xml:space="preserve"> הועד המנהל, בהסכמת כל חברי הועד המנהל, יהיה רשאי להתכנס לישיבה ללא הודעה</w:t>
      </w:r>
      <w:r w:rsidR="00A30612" w:rsidRPr="0074363B">
        <w:rPr>
          <w:rFonts w:cs="David" w:hint="cs"/>
          <w:sz w:val="24"/>
          <w:szCs w:val="24"/>
          <w:rtl/>
        </w:rPr>
        <w:t xml:space="preserve"> מראש</w:t>
      </w:r>
      <w:r w:rsidR="00F25AB2" w:rsidRPr="0074363B">
        <w:rPr>
          <w:rFonts w:cs="David" w:hint="cs"/>
          <w:sz w:val="24"/>
          <w:szCs w:val="24"/>
          <w:rtl/>
        </w:rPr>
        <w:t>.</w:t>
      </w:r>
    </w:p>
    <w:p w:rsidR="00C16434" w:rsidRPr="0074363B" w:rsidRDefault="00C16434" w:rsidP="00DD275C">
      <w:pPr>
        <w:pStyle w:val="a3"/>
        <w:numPr>
          <w:ilvl w:val="2"/>
          <w:numId w:val="3"/>
        </w:numPr>
        <w:spacing w:before="60" w:after="0" w:line="240" w:lineRule="auto"/>
        <w:ind w:left="1376" w:hanging="656"/>
        <w:contextualSpacing w:val="0"/>
        <w:jc w:val="both"/>
        <w:rPr>
          <w:rFonts w:cs="David"/>
          <w:sz w:val="24"/>
          <w:szCs w:val="24"/>
          <w:rtl/>
        </w:rPr>
      </w:pPr>
      <w:r w:rsidRPr="0074363B">
        <w:rPr>
          <w:rFonts w:cs="David" w:hint="cs"/>
          <w:sz w:val="24"/>
          <w:szCs w:val="24"/>
          <w:rtl/>
        </w:rPr>
        <w:t>מבלי לגרוע מן האמור בתקנה 8.4.2 לעיל, הועד המנהל יהיה חייב ל</w:t>
      </w:r>
      <w:r w:rsidR="003033AC" w:rsidRPr="0074363B">
        <w:rPr>
          <w:rFonts w:cs="David" w:hint="cs"/>
          <w:sz w:val="24"/>
          <w:szCs w:val="24"/>
          <w:rtl/>
        </w:rPr>
        <w:t>הת</w:t>
      </w:r>
      <w:r w:rsidRPr="0074363B">
        <w:rPr>
          <w:rFonts w:cs="David" w:hint="cs"/>
          <w:sz w:val="24"/>
          <w:szCs w:val="24"/>
          <w:rtl/>
        </w:rPr>
        <w:t>כנס בהתקיים כל אחד מאלה:</w:t>
      </w:r>
    </w:p>
    <w:p w:rsidR="00C16434" w:rsidRPr="0074363B" w:rsidRDefault="00C16434" w:rsidP="00BD02E9">
      <w:pPr>
        <w:pStyle w:val="a3"/>
        <w:numPr>
          <w:ilvl w:val="0"/>
          <w:numId w:val="19"/>
        </w:numPr>
        <w:tabs>
          <w:tab w:val="left" w:pos="3628"/>
          <w:tab w:val="left" w:pos="8306"/>
        </w:tabs>
        <w:spacing w:before="60" w:after="0" w:line="240" w:lineRule="auto"/>
        <w:contextualSpacing w:val="0"/>
        <w:jc w:val="both"/>
        <w:rPr>
          <w:rFonts w:cs="David"/>
          <w:sz w:val="24"/>
          <w:szCs w:val="24"/>
          <w:rtl/>
        </w:rPr>
      </w:pPr>
      <w:r w:rsidRPr="0074363B">
        <w:rPr>
          <w:rFonts w:cs="David" w:hint="cs"/>
          <w:sz w:val="24"/>
          <w:szCs w:val="24"/>
          <w:rtl/>
        </w:rPr>
        <w:t>התקבלה דרישה לכינוס הועד המנהל מאת חבר ועד מנהל אחד לפחות, לשם דיון בנושא שיפורט בדרישתו.</w:t>
      </w:r>
    </w:p>
    <w:p w:rsidR="00C16434" w:rsidRPr="0074363B" w:rsidRDefault="00467711" w:rsidP="00BD02E9">
      <w:pPr>
        <w:pStyle w:val="a3"/>
        <w:numPr>
          <w:ilvl w:val="0"/>
          <w:numId w:val="19"/>
        </w:numPr>
        <w:tabs>
          <w:tab w:val="left" w:pos="3628"/>
          <w:tab w:val="left" w:pos="8306"/>
        </w:tabs>
        <w:spacing w:before="60" w:after="0" w:line="240" w:lineRule="auto"/>
        <w:contextualSpacing w:val="0"/>
        <w:jc w:val="both"/>
        <w:rPr>
          <w:rFonts w:cs="David"/>
          <w:sz w:val="24"/>
          <w:szCs w:val="24"/>
        </w:rPr>
      </w:pPr>
      <w:r w:rsidRPr="0074363B">
        <w:rPr>
          <w:rFonts w:cs="David" w:hint="cs"/>
          <w:sz w:val="24"/>
          <w:szCs w:val="24"/>
          <w:rtl/>
        </w:rPr>
        <w:t>התקבלה</w:t>
      </w:r>
      <w:r w:rsidR="00C16434" w:rsidRPr="0074363B">
        <w:rPr>
          <w:rFonts w:cs="David" w:hint="cs"/>
          <w:sz w:val="24"/>
          <w:szCs w:val="24"/>
          <w:rtl/>
        </w:rPr>
        <w:t xml:space="preserve"> הודעה מאת </w:t>
      </w:r>
      <w:r w:rsidR="003033AC" w:rsidRPr="0074363B">
        <w:rPr>
          <w:rFonts w:cs="David" w:hint="cs"/>
          <w:sz w:val="24"/>
          <w:szCs w:val="24"/>
          <w:rtl/>
        </w:rPr>
        <w:t xml:space="preserve">חבר </w:t>
      </w:r>
      <w:r w:rsidR="00C16434" w:rsidRPr="0074363B">
        <w:rPr>
          <w:rFonts w:cs="David" w:hint="cs"/>
          <w:sz w:val="24"/>
          <w:szCs w:val="24"/>
          <w:rtl/>
        </w:rPr>
        <w:t>ועדת ביקורת</w:t>
      </w:r>
      <w:r w:rsidR="003033AC" w:rsidRPr="0074363B">
        <w:rPr>
          <w:rFonts w:cs="David" w:hint="cs"/>
          <w:sz w:val="24"/>
          <w:szCs w:val="24"/>
          <w:rtl/>
        </w:rPr>
        <w:t>,</w:t>
      </w:r>
      <w:r w:rsidR="00C16434" w:rsidRPr="0074363B">
        <w:rPr>
          <w:rFonts w:cs="David" w:hint="cs"/>
          <w:sz w:val="24"/>
          <w:szCs w:val="24"/>
          <w:rtl/>
        </w:rPr>
        <w:t xml:space="preserve"> או רואה חשבון המכהן במקום ועדת ביקורת</w:t>
      </w:r>
      <w:r w:rsidR="003033AC" w:rsidRPr="0074363B">
        <w:rPr>
          <w:rFonts w:cs="David" w:hint="cs"/>
          <w:sz w:val="24"/>
          <w:szCs w:val="24"/>
          <w:rtl/>
        </w:rPr>
        <w:t>,</w:t>
      </w:r>
      <w:r w:rsidR="00C16434" w:rsidRPr="0074363B">
        <w:rPr>
          <w:rFonts w:cs="David" w:hint="cs"/>
          <w:sz w:val="24"/>
          <w:szCs w:val="24"/>
          <w:rtl/>
        </w:rPr>
        <w:t xml:space="preserve"> על ליקויים מהותיים </w:t>
      </w:r>
      <w:r w:rsidRPr="0074363B">
        <w:rPr>
          <w:rFonts w:cs="David" w:hint="cs"/>
          <w:sz w:val="24"/>
          <w:szCs w:val="24"/>
          <w:rtl/>
        </w:rPr>
        <w:t>ב</w:t>
      </w:r>
      <w:r w:rsidR="00C16434" w:rsidRPr="0074363B">
        <w:rPr>
          <w:rFonts w:cs="David" w:hint="cs"/>
          <w:sz w:val="24"/>
          <w:szCs w:val="24"/>
          <w:rtl/>
        </w:rPr>
        <w:t>עמותה.</w:t>
      </w:r>
    </w:p>
    <w:p w:rsidR="00467711" w:rsidRPr="0074363B" w:rsidRDefault="00467711" w:rsidP="00DD275C">
      <w:pPr>
        <w:pStyle w:val="a3"/>
        <w:numPr>
          <w:ilvl w:val="0"/>
          <w:numId w:val="19"/>
        </w:numPr>
        <w:tabs>
          <w:tab w:val="left" w:pos="3628"/>
          <w:tab w:val="left" w:pos="8306"/>
        </w:tabs>
        <w:spacing w:before="60" w:after="0" w:line="240" w:lineRule="auto"/>
        <w:contextualSpacing w:val="0"/>
        <w:jc w:val="both"/>
        <w:rPr>
          <w:rFonts w:cs="David"/>
          <w:sz w:val="24"/>
          <w:szCs w:val="24"/>
          <w:rtl/>
        </w:rPr>
      </w:pPr>
      <w:r w:rsidRPr="0074363B">
        <w:rPr>
          <w:rFonts w:cs="David" w:hint="cs"/>
          <w:sz w:val="24"/>
          <w:szCs w:val="24"/>
          <w:rtl/>
        </w:rPr>
        <w:t xml:space="preserve"> הודעה או דיווח של המנהל הכללי הצריכו פעולה של הועד המנהל.</w:t>
      </w:r>
    </w:p>
    <w:p w:rsidR="00C16434" w:rsidRPr="0074363B" w:rsidRDefault="00C16434" w:rsidP="00BD02E9">
      <w:pPr>
        <w:tabs>
          <w:tab w:val="left" w:pos="1376"/>
          <w:tab w:val="left" w:pos="8306"/>
        </w:tabs>
        <w:spacing w:before="60" w:after="0" w:line="240" w:lineRule="auto"/>
        <w:ind w:left="1382"/>
        <w:jc w:val="both"/>
        <w:rPr>
          <w:rFonts w:cs="David"/>
          <w:sz w:val="24"/>
          <w:szCs w:val="24"/>
          <w:rtl/>
        </w:rPr>
      </w:pPr>
      <w:r w:rsidRPr="0074363B">
        <w:rPr>
          <w:rFonts w:cs="David" w:hint="cs"/>
          <w:sz w:val="24"/>
          <w:szCs w:val="24"/>
          <w:rtl/>
        </w:rPr>
        <w:t>עם קבלת הודעה או דיווח כאמור לעיל, יכנס יושב ראש הועד המנהל את הועד המנהל ללא דיחוי</w:t>
      </w:r>
      <w:r w:rsidR="00F25AB2" w:rsidRPr="0074363B">
        <w:rPr>
          <w:rFonts w:cs="David" w:hint="cs"/>
          <w:sz w:val="24"/>
          <w:szCs w:val="24"/>
          <w:rtl/>
        </w:rPr>
        <w:t xml:space="preserve">, אך </w:t>
      </w:r>
      <w:r w:rsidRPr="0074363B">
        <w:rPr>
          <w:rFonts w:cs="David" w:hint="cs"/>
          <w:sz w:val="24"/>
          <w:szCs w:val="24"/>
          <w:rtl/>
        </w:rPr>
        <w:t>לא יאוחר מתום</w:t>
      </w:r>
      <w:r w:rsidR="00F25AB2" w:rsidRPr="0074363B">
        <w:rPr>
          <w:rFonts w:cs="David" w:hint="cs"/>
          <w:sz w:val="24"/>
          <w:szCs w:val="24"/>
          <w:rtl/>
        </w:rPr>
        <w:t xml:space="preserve"> </w:t>
      </w:r>
      <w:r w:rsidR="00F25AB2" w:rsidRPr="0074363B">
        <w:rPr>
          <w:rFonts w:cs="David" w:hint="eastAsia"/>
          <w:b/>
          <w:bCs/>
          <w:sz w:val="24"/>
          <w:szCs w:val="24"/>
          <w:rtl/>
        </w:rPr>
        <w:t>ארבע</w:t>
      </w:r>
      <w:r w:rsidR="00731213" w:rsidRPr="0074363B">
        <w:rPr>
          <w:rFonts w:cs="David" w:hint="cs"/>
          <w:b/>
          <w:bCs/>
          <w:sz w:val="24"/>
          <w:szCs w:val="24"/>
          <w:rtl/>
        </w:rPr>
        <w:t>ה</w:t>
      </w:r>
      <w:r w:rsidR="00F25AB2" w:rsidRPr="0074363B">
        <w:rPr>
          <w:rFonts w:cs="David"/>
          <w:b/>
          <w:bCs/>
          <w:sz w:val="24"/>
          <w:szCs w:val="24"/>
          <w:rtl/>
        </w:rPr>
        <w:t xml:space="preserve"> </w:t>
      </w:r>
      <w:r w:rsidR="00F25AB2" w:rsidRPr="0074363B">
        <w:rPr>
          <w:rFonts w:cs="David" w:hint="eastAsia"/>
          <w:b/>
          <w:bCs/>
          <w:sz w:val="24"/>
          <w:szCs w:val="24"/>
          <w:rtl/>
        </w:rPr>
        <w:t>עשר</w:t>
      </w:r>
      <w:r w:rsidRPr="0074363B">
        <w:rPr>
          <w:rFonts w:cs="David"/>
          <w:b/>
          <w:bCs/>
          <w:sz w:val="24"/>
          <w:szCs w:val="24"/>
          <w:rtl/>
        </w:rPr>
        <w:t xml:space="preserve"> </w:t>
      </w:r>
      <w:r w:rsidR="00F25AB2" w:rsidRPr="0074363B">
        <w:rPr>
          <w:rFonts w:cs="David"/>
          <w:b/>
          <w:bCs/>
          <w:sz w:val="24"/>
          <w:szCs w:val="24"/>
          <w:rtl/>
        </w:rPr>
        <w:t>(</w:t>
      </w:r>
      <w:r w:rsidRPr="0074363B">
        <w:rPr>
          <w:rFonts w:cs="David"/>
          <w:b/>
          <w:bCs/>
          <w:sz w:val="24"/>
          <w:szCs w:val="24"/>
          <w:rtl/>
        </w:rPr>
        <w:t>14</w:t>
      </w:r>
      <w:r w:rsidR="00F25AB2" w:rsidRPr="0074363B">
        <w:rPr>
          <w:rFonts w:cs="David"/>
          <w:b/>
          <w:bCs/>
          <w:sz w:val="24"/>
          <w:szCs w:val="24"/>
          <w:rtl/>
        </w:rPr>
        <w:t>)</w:t>
      </w:r>
      <w:r w:rsidRPr="0074363B">
        <w:rPr>
          <w:rFonts w:cs="David"/>
          <w:b/>
          <w:bCs/>
          <w:sz w:val="24"/>
          <w:szCs w:val="24"/>
          <w:rtl/>
        </w:rPr>
        <w:t xml:space="preserve"> </w:t>
      </w:r>
      <w:r w:rsidRPr="0074363B">
        <w:rPr>
          <w:rFonts w:cs="David" w:hint="eastAsia"/>
          <w:b/>
          <w:bCs/>
          <w:sz w:val="24"/>
          <w:szCs w:val="24"/>
          <w:rtl/>
        </w:rPr>
        <w:t>ימים</w:t>
      </w:r>
      <w:r w:rsidRPr="0074363B">
        <w:rPr>
          <w:rFonts w:cs="David" w:hint="cs"/>
          <w:sz w:val="24"/>
          <w:szCs w:val="24"/>
          <w:rtl/>
        </w:rPr>
        <w:t xml:space="preserve"> ממועד </w:t>
      </w:r>
      <w:r w:rsidR="00F25AB2" w:rsidRPr="0074363B">
        <w:rPr>
          <w:rFonts w:cs="David" w:hint="cs"/>
          <w:sz w:val="24"/>
          <w:szCs w:val="24"/>
          <w:rtl/>
        </w:rPr>
        <w:t xml:space="preserve">קבלת </w:t>
      </w:r>
      <w:r w:rsidRPr="0074363B">
        <w:rPr>
          <w:rFonts w:cs="David" w:hint="cs"/>
          <w:sz w:val="24"/>
          <w:szCs w:val="24"/>
          <w:rtl/>
        </w:rPr>
        <w:t>הדרישה, ההודעה או הדיווח, לפי העניין.</w:t>
      </w:r>
    </w:p>
    <w:p w:rsidR="008651A5" w:rsidRPr="0074363B" w:rsidRDefault="008651A5" w:rsidP="00BD02E9">
      <w:pPr>
        <w:pStyle w:val="a3"/>
        <w:numPr>
          <w:ilvl w:val="2"/>
          <w:numId w:val="3"/>
        </w:numPr>
        <w:spacing w:before="60" w:after="0" w:line="240" w:lineRule="auto"/>
        <w:ind w:left="1376" w:hanging="656"/>
        <w:contextualSpacing w:val="0"/>
        <w:jc w:val="both"/>
        <w:rPr>
          <w:rFonts w:cs="David"/>
          <w:sz w:val="24"/>
          <w:szCs w:val="24"/>
          <w:u w:val="single"/>
        </w:rPr>
      </w:pPr>
      <w:r w:rsidRPr="0074363B">
        <w:rPr>
          <w:rFonts w:cs="David" w:hint="cs"/>
          <w:sz w:val="24"/>
          <w:szCs w:val="24"/>
          <w:u w:val="single"/>
          <w:rtl/>
        </w:rPr>
        <w:t>סדר יום</w:t>
      </w:r>
    </w:p>
    <w:p w:rsidR="003F5AA3" w:rsidRPr="0074363B" w:rsidRDefault="00065EEE" w:rsidP="00BD02E9">
      <w:pPr>
        <w:pStyle w:val="a3"/>
        <w:numPr>
          <w:ilvl w:val="0"/>
          <w:numId w:val="20"/>
        </w:numPr>
        <w:tabs>
          <w:tab w:val="left" w:pos="3628"/>
          <w:tab w:val="left" w:pos="8306"/>
        </w:tabs>
        <w:spacing w:before="60" w:after="0" w:line="240" w:lineRule="auto"/>
        <w:contextualSpacing w:val="0"/>
        <w:jc w:val="both"/>
        <w:rPr>
          <w:rFonts w:cs="David"/>
          <w:sz w:val="24"/>
          <w:szCs w:val="24"/>
        </w:rPr>
      </w:pPr>
      <w:r w:rsidRPr="0074363B">
        <w:rPr>
          <w:rFonts w:cs="David" w:hint="cs"/>
          <w:sz w:val="24"/>
          <w:szCs w:val="24"/>
          <w:rtl/>
        </w:rPr>
        <w:t>סדר היום ייקבע ע"י יו"ר הועד המנהל</w:t>
      </w:r>
      <w:r w:rsidR="003F5AA3" w:rsidRPr="0074363B">
        <w:rPr>
          <w:rFonts w:cs="David" w:hint="cs"/>
          <w:sz w:val="24"/>
          <w:szCs w:val="24"/>
          <w:rtl/>
        </w:rPr>
        <w:t xml:space="preserve">, ויכללו בו גם נושאים שביקש חבר </w:t>
      </w:r>
      <w:r w:rsidR="00C41FDA" w:rsidRPr="0074363B">
        <w:rPr>
          <w:rFonts w:cs="David" w:hint="cs"/>
          <w:sz w:val="24"/>
          <w:szCs w:val="24"/>
          <w:rtl/>
        </w:rPr>
        <w:t>ועד מנהל</w:t>
      </w:r>
      <w:r w:rsidR="003F5AA3" w:rsidRPr="0074363B">
        <w:rPr>
          <w:rFonts w:cs="David" w:hint="cs"/>
          <w:sz w:val="24"/>
          <w:szCs w:val="24"/>
          <w:rtl/>
        </w:rPr>
        <w:t xml:space="preserve">, אחד או יותר, </w:t>
      </w:r>
      <w:r w:rsidR="00C41FDA" w:rsidRPr="0074363B">
        <w:rPr>
          <w:rFonts w:cs="David" w:hint="cs"/>
          <w:sz w:val="24"/>
          <w:szCs w:val="24"/>
          <w:rtl/>
        </w:rPr>
        <w:t>ו/או חבר ועדת ביקורת, או רואה חשבון המכהן במקום ועדת ביקורת,</w:t>
      </w:r>
      <w:r w:rsidR="00C25CF8" w:rsidRPr="0074363B">
        <w:rPr>
          <w:rFonts w:cs="David" w:hint="cs"/>
          <w:sz w:val="24"/>
          <w:szCs w:val="24"/>
          <w:rtl/>
        </w:rPr>
        <w:t xml:space="preserve"> ו/או רואה </w:t>
      </w:r>
      <w:r w:rsidR="00795AF3" w:rsidRPr="0074363B">
        <w:rPr>
          <w:rFonts w:cs="David" w:hint="cs"/>
          <w:sz w:val="24"/>
          <w:szCs w:val="24"/>
          <w:rtl/>
        </w:rPr>
        <w:t>ה</w:t>
      </w:r>
      <w:r w:rsidR="00C25CF8" w:rsidRPr="0074363B">
        <w:rPr>
          <w:rFonts w:cs="David" w:hint="cs"/>
          <w:sz w:val="24"/>
          <w:szCs w:val="24"/>
          <w:rtl/>
        </w:rPr>
        <w:t xml:space="preserve">חשבון </w:t>
      </w:r>
      <w:r w:rsidR="00795AF3" w:rsidRPr="0074363B">
        <w:rPr>
          <w:rFonts w:cs="David" w:hint="cs"/>
          <w:sz w:val="24"/>
          <w:szCs w:val="24"/>
          <w:rtl/>
        </w:rPr>
        <w:t>ה</w:t>
      </w:r>
      <w:r w:rsidR="00C25CF8" w:rsidRPr="0074363B">
        <w:rPr>
          <w:rFonts w:cs="David" w:hint="cs"/>
          <w:sz w:val="24"/>
          <w:szCs w:val="24"/>
          <w:rtl/>
        </w:rPr>
        <w:t>מבקר</w:t>
      </w:r>
      <w:r w:rsidR="00C41FDA" w:rsidRPr="0074363B">
        <w:rPr>
          <w:rFonts w:cs="David" w:hint="cs"/>
          <w:sz w:val="24"/>
          <w:szCs w:val="24"/>
          <w:rtl/>
        </w:rPr>
        <w:t xml:space="preserve"> </w:t>
      </w:r>
      <w:r w:rsidR="001F50A4" w:rsidRPr="0074363B">
        <w:rPr>
          <w:rFonts w:cs="David" w:hint="cs"/>
          <w:sz w:val="24"/>
          <w:szCs w:val="24"/>
          <w:rtl/>
        </w:rPr>
        <w:t xml:space="preserve">ו/או המנהל הכללי </w:t>
      </w:r>
      <w:r w:rsidR="003F5AA3" w:rsidRPr="0074363B">
        <w:rPr>
          <w:rFonts w:cs="David" w:hint="cs"/>
          <w:sz w:val="24"/>
          <w:szCs w:val="24"/>
          <w:rtl/>
        </w:rPr>
        <w:t xml:space="preserve">לכלול בסדר היום של </w:t>
      </w:r>
      <w:r w:rsidR="00C41FDA" w:rsidRPr="0074363B">
        <w:rPr>
          <w:rFonts w:cs="David" w:hint="cs"/>
          <w:sz w:val="24"/>
          <w:szCs w:val="24"/>
          <w:rtl/>
        </w:rPr>
        <w:t>הועד המנהל</w:t>
      </w:r>
      <w:r w:rsidR="003F5AA3" w:rsidRPr="0074363B">
        <w:rPr>
          <w:rFonts w:cs="David" w:hint="cs"/>
          <w:sz w:val="24"/>
          <w:szCs w:val="24"/>
          <w:rtl/>
        </w:rPr>
        <w:t>.</w:t>
      </w:r>
    </w:p>
    <w:p w:rsidR="001F50A4" w:rsidRPr="0074363B" w:rsidRDefault="001F50A4" w:rsidP="00BD02E9">
      <w:pPr>
        <w:pStyle w:val="a3"/>
        <w:numPr>
          <w:ilvl w:val="0"/>
          <w:numId w:val="20"/>
        </w:numPr>
        <w:tabs>
          <w:tab w:val="left" w:pos="3628"/>
          <w:tab w:val="left" w:pos="8306"/>
        </w:tabs>
        <w:spacing w:before="60" w:after="0" w:line="240" w:lineRule="auto"/>
        <w:contextualSpacing w:val="0"/>
        <w:jc w:val="both"/>
        <w:rPr>
          <w:rFonts w:cs="David"/>
          <w:sz w:val="24"/>
          <w:szCs w:val="24"/>
        </w:rPr>
      </w:pPr>
      <w:r w:rsidRPr="0074363B">
        <w:rPr>
          <w:rFonts w:cs="David" w:hint="cs"/>
          <w:sz w:val="24"/>
          <w:szCs w:val="24"/>
          <w:rtl/>
        </w:rPr>
        <w:lastRenderedPageBreak/>
        <w:t>לא מונה יו"ר ועד מנהל לעמותה יקבע סדר היום של ישיבות הועד המנהל על-ידי חברי הועד המנהל, באופן שכל חבר ועד מנהל ישלח לעמותה לפחות עד יומיים לפני כינוס ישיבת הועד המנהל את הנושאים שלדעתו יש לכלול בישיב</w:t>
      </w:r>
      <w:r w:rsidR="001F41F9" w:rsidRPr="0074363B">
        <w:rPr>
          <w:rFonts w:cs="David" w:hint="cs"/>
          <w:sz w:val="24"/>
          <w:szCs w:val="24"/>
          <w:rtl/>
        </w:rPr>
        <w:t>ה</w:t>
      </w:r>
      <w:r w:rsidRPr="0074363B">
        <w:rPr>
          <w:rFonts w:cs="David" w:hint="cs"/>
          <w:sz w:val="24"/>
          <w:szCs w:val="24"/>
          <w:rtl/>
        </w:rPr>
        <w:t xml:space="preserve">. בנוסף, יכלול סדר היום בישיבות </w:t>
      </w:r>
      <w:r w:rsidR="001F41F9" w:rsidRPr="0074363B">
        <w:rPr>
          <w:rFonts w:cs="David" w:hint="cs"/>
          <w:sz w:val="24"/>
          <w:szCs w:val="24"/>
          <w:rtl/>
        </w:rPr>
        <w:t xml:space="preserve">הועד המנהל </w:t>
      </w:r>
      <w:r w:rsidRPr="0074363B">
        <w:rPr>
          <w:rFonts w:cs="David" w:hint="cs"/>
          <w:sz w:val="24"/>
          <w:szCs w:val="24"/>
          <w:rtl/>
        </w:rPr>
        <w:t>נושאים הנובעים מדיווח המנהל הכללי ו/או רואה החשבון המבקר</w:t>
      </w:r>
      <w:r w:rsidR="001F41F9" w:rsidRPr="0074363B">
        <w:rPr>
          <w:rFonts w:cs="David" w:hint="cs"/>
          <w:sz w:val="24"/>
          <w:szCs w:val="24"/>
          <w:rtl/>
        </w:rPr>
        <w:t>, ו/או ועדת ביקורת, או רואה חשבון המכהן במקום ועדת ביקורת</w:t>
      </w:r>
      <w:r w:rsidRPr="0074363B">
        <w:rPr>
          <w:rFonts w:cs="David" w:hint="cs"/>
          <w:sz w:val="24"/>
          <w:szCs w:val="24"/>
          <w:rtl/>
        </w:rPr>
        <w:t>.</w:t>
      </w:r>
    </w:p>
    <w:p w:rsidR="008651A5" w:rsidRPr="0074363B" w:rsidRDefault="008651A5" w:rsidP="00BD02E9">
      <w:pPr>
        <w:pStyle w:val="a3"/>
        <w:numPr>
          <w:ilvl w:val="0"/>
          <w:numId w:val="20"/>
        </w:numPr>
        <w:tabs>
          <w:tab w:val="left" w:pos="3628"/>
          <w:tab w:val="left" w:pos="8306"/>
        </w:tabs>
        <w:spacing w:before="60" w:after="0" w:line="240" w:lineRule="auto"/>
        <w:contextualSpacing w:val="0"/>
        <w:jc w:val="both"/>
        <w:rPr>
          <w:rFonts w:cs="David"/>
          <w:sz w:val="24"/>
          <w:szCs w:val="24"/>
        </w:rPr>
      </w:pPr>
      <w:r w:rsidRPr="0074363B">
        <w:rPr>
          <w:rFonts w:cs="David" w:hint="cs"/>
          <w:sz w:val="24"/>
          <w:szCs w:val="24"/>
          <w:rtl/>
        </w:rPr>
        <w:t>פירוט הנושאים שעל סדר היום אינו מונע דיון בנושא ו/או נושאים שלא נזכרו בהודעה על ישיבת הועד המנהל (להלן: "</w:t>
      </w:r>
      <w:r w:rsidRPr="0074363B">
        <w:rPr>
          <w:rFonts w:cs="David" w:hint="cs"/>
          <w:b/>
          <w:bCs/>
          <w:sz w:val="24"/>
          <w:szCs w:val="24"/>
          <w:rtl/>
        </w:rPr>
        <w:t>נושא</w:t>
      </w:r>
      <w:r w:rsidRPr="0074363B">
        <w:rPr>
          <w:rFonts w:cs="David" w:hint="cs"/>
          <w:sz w:val="24"/>
          <w:szCs w:val="24"/>
          <w:rtl/>
        </w:rPr>
        <w:t xml:space="preserve"> </w:t>
      </w:r>
      <w:r w:rsidRPr="0074363B">
        <w:rPr>
          <w:rFonts w:cs="David" w:hint="cs"/>
          <w:b/>
          <w:bCs/>
          <w:sz w:val="24"/>
          <w:szCs w:val="24"/>
          <w:rtl/>
        </w:rPr>
        <w:t>חדש</w:t>
      </w:r>
      <w:r w:rsidRPr="0074363B">
        <w:rPr>
          <w:rFonts w:cs="David" w:hint="cs"/>
          <w:sz w:val="24"/>
          <w:szCs w:val="24"/>
          <w:rtl/>
        </w:rPr>
        <w:t xml:space="preserve">"). נדון נושא חדש יוכל חבר ועד מנהל שלא נכח בישיבה בה נדון הנושא החדש להביע בכתב את התנגדותו להחלטה ו/או לדרוש לקיים בה דיון מחודש, וזאת תוך יומיים (2) ממועד קבלת עותק ההחלטה. נדרש דיון מחודש כאמור הוא יתקיים על-ידי הועד המנהל במועד שיקבע יו"ר הועד המנהל, ובהעדרו הועד המנהל. אולם, לא יהיה בהתנגדותו של </w:t>
      </w:r>
      <w:r w:rsidR="00F20C16" w:rsidRPr="0074363B">
        <w:rPr>
          <w:rFonts w:cs="David" w:hint="cs"/>
          <w:sz w:val="24"/>
          <w:szCs w:val="24"/>
          <w:rtl/>
        </w:rPr>
        <w:t xml:space="preserve">חבר ועד מנהל </w:t>
      </w:r>
      <w:r w:rsidRPr="0074363B">
        <w:rPr>
          <w:rFonts w:cs="David" w:hint="cs"/>
          <w:sz w:val="24"/>
          <w:szCs w:val="24"/>
          <w:rtl/>
        </w:rPr>
        <w:t>להחלטה בנושא החדש בכדי לפגוע בתוקף הפעולות כלפי צדדים שלישים שבוצעו בהסתמך עליהן.</w:t>
      </w:r>
    </w:p>
    <w:p w:rsidR="00A2391C" w:rsidRPr="0074363B" w:rsidRDefault="00A2391C" w:rsidP="00BD02E9">
      <w:pPr>
        <w:pStyle w:val="a3"/>
        <w:numPr>
          <w:ilvl w:val="2"/>
          <w:numId w:val="3"/>
        </w:numPr>
        <w:spacing w:before="60" w:after="0" w:line="240" w:lineRule="auto"/>
        <w:ind w:left="1376" w:hanging="656"/>
        <w:contextualSpacing w:val="0"/>
        <w:jc w:val="both"/>
        <w:rPr>
          <w:rFonts w:cs="David"/>
          <w:sz w:val="24"/>
          <w:szCs w:val="24"/>
        </w:rPr>
      </w:pPr>
      <w:r w:rsidRPr="0074363B">
        <w:rPr>
          <w:rFonts w:cs="David" w:hint="cs"/>
          <w:sz w:val="24"/>
          <w:szCs w:val="24"/>
          <w:u w:val="single"/>
          <w:rtl/>
        </w:rPr>
        <w:t>מנין חוקי</w:t>
      </w:r>
    </w:p>
    <w:p w:rsidR="00D254C2" w:rsidRPr="0074363B" w:rsidRDefault="00D254C2" w:rsidP="00DD275C">
      <w:pPr>
        <w:pStyle w:val="a3"/>
        <w:spacing w:before="60" w:after="0" w:line="240" w:lineRule="auto"/>
        <w:ind w:left="1376"/>
        <w:contextualSpacing w:val="0"/>
        <w:jc w:val="both"/>
        <w:rPr>
          <w:rFonts w:cs="David"/>
          <w:sz w:val="24"/>
          <w:szCs w:val="24"/>
        </w:rPr>
      </w:pPr>
      <w:r w:rsidRPr="0074363B">
        <w:rPr>
          <w:rFonts w:cs="David" w:hint="cs"/>
          <w:sz w:val="24"/>
          <w:szCs w:val="24"/>
          <w:rtl/>
        </w:rPr>
        <w:t xml:space="preserve">לא נכח בישיבת הועד המנהל </w:t>
      </w:r>
      <w:r w:rsidR="00DD275C">
        <w:rPr>
          <w:rFonts w:cs="David" w:hint="cs"/>
          <w:sz w:val="24"/>
          <w:szCs w:val="24"/>
          <w:rtl/>
        </w:rPr>
        <w:t>ה</w:t>
      </w:r>
      <w:r w:rsidRPr="0074363B">
        <w:rPr>
          <w:rFonts w:cs="David" w:hint="cs"/>
          <w:sz w:val="24"/>
          <w:szCs w:val="24"/>
          <w:rtl/>
        </w:rPr>
        <w:t xml:space="preserve">מניין חוקי </w:t>
      </w:r>
      <w:r w:rsidR="00DD275C">
        <w:rPr>
          <w:rFonts w:cs="David" w:hint="cs"/>
          <w:sz w:val="24"/>
          <w:szCs w:val="24"/>
          <w:rtl/>
        </w:rPr>
        <w:t xml:space="preserve">הנדרש </w:t>
      </w:r>
      <w:r w:rsidRPr="0074363B">
        <w:rPr>
          <w:rFonts w:cs="David" w:hint="cs"/>
          <w:sz w:val="24"/>
          <w:szCs w:val="24"/>
          <w:rtl/>
        </w:rPr>
        <w:t xml:space="preserve">בתום מחצית השעה מהמועד שנקבע לתחילת הישיבה, תידחה הישיבה למועד אחר עליו יחליט יו"ר הועד המנהל, או בהעדרו חברי הועד המנהל שנכחו בישיבה שזומנה, ובלבד שעל מועד הישיבה הנדחית תימסר הודעה של שני (2) ימים מראש לכל חברי הועד המנהל. המניין החוקי לפתיחת ישיבה נדחית יהיה כל מספר משתתפים שהוא. </w:t>
      </w:r>
    </w:p>
    <w:p w:rsidR="00D421EF" w:rsidRPr="0074363B" w:rsidRDefault="00761EFB" w:rsidP="00BD02E9">
      <w:pPr>
        <w:pStyle w:val="a3"/>
        <w:numPr>
          <w:ilvl w:val="1"/>
          <w:numId w:val="3"/>
        </w:numPr>
        <w:tabs>
          <w:tab w:val="left" w:pos="3628"/>
          <w:tab w:val="left" w:pos="8306"/>
        </w:tabs>
        <w:spacing w:before="60" w:after="0" w:line="240" w:lineRule="auto"/>
        <w:contextualSpacing w:val="0"/>
        <w:jc w:val="both"/>
        <w:rPr>
          <w:rFonts w:cs="David"/>
          <w:sz w:val="24"/>
          <w:szCs w:val="24"/>
          <w:u w:val="single"/>
        </w:rPr>
      </w:pPr>
      <w:r w:rsidRPr="0074363B">
        <w:rPr>
          <w:rFonts w:cs="David" w:hint="cs"/>
          <w:sz w:val="24"/>
          <w:szCs w:val="24"/>
          <w:u w:val="single"/>
          <w:rtl/>
        </w:rPr>
        <w:t>החלטות</w:t>
      </w:r>
    </w:p>
    <w:p w:rsidR="00387C82" w:rsidRPr="0074363B" w:rsidRDefault="00761EFB" w:rsidP="00BD02E9">
      <w:pPr>
        <w:pStyle w:val="a3"/>
        <w:numPr>
          <w:ilvl w:val="2"/>
          <w:numId w:val="3"/>
        </w:numPr>
        <w:spacing w:before="60" w:after="0" w:line="240" w:lineRule="auto"/>
        <w:ind w:left="1376" w:hanging="656"/>
        <w:contextualSpacing w:val="0"/>
        <w:jc w:val="both"/>
        <w:rPr>
          <w:rFonts w:cs="David"/>
          <w:sz w:val="24"/>
          <w:szCs w:val="24"/>
          <w:rtl/>
        </w:rPr>
      </w:pPr>
      <w:r w:rsidRPr="0074363B">
        <w:rPr>
          <w:rFonts w:cs="David" w:hint="cs"/>
          <w:sz w:val="24"/>
          <w:szCs w:val="24"/>
          <w:rtl/>
        </w:rPr>
        <w:t>החלטות</w:t>
      </w:r>
      <w:r w:rsidRPr="0074363B">
        <w:rPr>
          <w:rFonts w:cs="David"/>
          <w:sz w:val="24"/>
          <w:szCs w:val="24"/>
          <w:rtl/>
        </w:rPr>
        <w:t xml:space="preserve"> </w:t>
      </w:r>
      <w:r w:rsidRPr="0074363B">
        <w:rPr>
          <w:rFonts w:cs="David" w:hint="cs"/>
          <w:sz w:val="24"/>
          <w:szCs w:val="24"/>
          <w:rtl/>
        </w:rPr>
        <w:t>הועד</w:t>
      </w:r>
      <w:r w:rsidR="00F74DAA" w:rsidRPr="0074363B">
        <w:rPr>
          <w:rFonts w:cs="David" w:hint="cs"/>
          <w:sz w:val="24"/>
          <w:szCs w:val="24"/>
          <w:rtl/>
        </w:rPr>
        <w:t xml:space="preserve"> המנהל</w:t>
      </w:r>
      <w:r w:rsidR="003F4EDC" w:rsidRPr="0074363B">
        <w:rPr>
          <w:rFonts w:cs="David"/>
          <w:sz w:val="24"/>
          <w:szCs w:val="24"/>
          <w:rtl/>
        </w:rPr>
        <w:t xml:space="preserve"> </w:t>
      </w:r>
      <w:r w:rsidR="003F4EDC" w:rsidRPr="0074363B">
        <w:rPr>
          <w:rFonts w:cs="David" w:hint="cs"/>
          <w:sz w:val="24"/>
          <w:szCs w:val="24"/>
          <w:rtl/>
        </w:rPr>
        <w:t>יתקבלו</w:t>
      </w:r>
      <w:r w:rsidR="003F4EDC" w:rsidRPr="0074363B">
        <w:rPr>
          <w:rFonts w:cs="David"/>
          <w:sz w:val="24"/>
          <w:szCs w:val="24"/>
          <w:rtl/>
        </w:rPr>
        <w:t xml:space="preserve"> </w:t>
      </w:r>
      <w:r w:rsidR="003F4EDC" w:rsidRPr="0074363B">
        <w:rPr>
          <w:rFonts w:cs="David" w:hint="cs"/>
          <w:sz w:val="24"/>
          <w:szCs w:val="24"/>
          <w:rtl/>
        </w:rPr>
        <w:t>ברוב</w:t>
      </w:r>
      <w:r w:rsidR="003F4EDC" w:rsidRPr="0074363B">
        <w:rPr>
          <w:rFonts w:cs="David"/>
          <w:sz w:val="24"/>
          <w:szCs w:val="24"/>
          <w:rtl/>
        </w:rPr>
        <w:t xml:space="preserve"> </w:t>
      </w:r>
      <w:r w:rsidR="003F4EDC" w:rsidRPr="0074363B">
        <w:rPr>
          <w:rFonts w:cs="David" w:hint="cs"/>
          <w:sz w:val="24"/>
          <w:szCs w:val="24"/>
          <w:rtl/>
        </w:rPr>
        <w:t>קולות</w:t>
      </w:r>
      <w:r w:rsidR="003F4EDC" w:rsidRPr="0074363B">
        <w:rPr>
          <w:rFonts w:cs="David"/>
          <w:sz w:val="24"/>
          <w:szCs w:val="24"/>
          <w:rtl/>
        </w:rPr>
        <w:t xml:space="preserve"> </w:t>
      </w:r>
      <w:r w:rsidR="003F4EDC" w:rsidRPr="0074363B">
        <w:rPr>
          <w:rFonts w:cs="David" w:hint="cs"/>
          <w:sz w:val="24"/>
          <w:szCs w:val="24"/>
          <w:rtl/>
        </w:rPr>
        <w:t>המצביעים</w:t>
      </w:r>
      <w:r w:rsidR="007F717E" w:rsidRPr="0074363B">
        <w:rPr>
          <w:rFonts w:cs="David" w:hint="cs"/>
          <w:sz w:val="24"/>
          <w:szCs w:val="24"/>
          <w:rtl/>
        </w:rPr>
        <w:t xml:space="preserve">. </w:t>
      </w:r>
      <w:r w:rsidR="002B0D25" w:rsidRPr="0074363B">
        <w:rPr>
          <w:rFonts w:cs="David" w:hint="cs"/>
          <w:sz w:val="24"/>
          <w:szCs w:val="24"/>
          <w:rtl/>
        </w:rPr>
        <w:t>היו הקולות שקולים, לא נתקבלה ההצעה</w:t>
      </w:r>
      <w:r w:rsidR="00B5294C" w:rsidRPr="0074363B">
        <w:rPr>
          <w:rFonts w:cs="David" w:hint="cs"/>
          <w:sz w:val="24"/>
          <w:szCs w:val="24"/>
          <w:rtl/>
        </w:rPr>
        <w:t>.</w:t>
      </w:r>
      <w:r w:rsidR="002B0D25" w:rsidRPr="0074363B">
        <w:rPr>
          <w:rFonts w:cs="David" w:hint="cs"/>
          <w:sz w:val="24"/>
          <w:szCs w:val="24"/>
          <w:rtl/>
        </w:rPr>
        <w:t xml:space="preserve"> </w:t>
      </w:r>
    </w:p>
    <w:p w:rsidR="00584FFD" w:rsidRDefault="00584FFD" w:rsidP="00BD02E9">
      <w:pPr>
        <w:pStyle w:val="NormalWeb"/>
        <w:numPr>
          <w:ilvl w:val="2"/>
          <w:numId w:val="3"/>
        </w:numPr>
        <w:bidi/>
        <w:spacing w:before="60" w:beforeAutospacing="0" w:after="0" w:afterAutospacing="0"/>
        <w:ind w:left="1382" w:hanging="662"/>
        <w:jc w:val="both"/>
        <w:rPr>
          <w:rFonts w:cs="David"/>
          <w:lang w:bidi="he-IL"/>
        </w:rPr>
      </w:pPr>
      <w:r>
        <w:rPr>
          <w:rFonts w:cs="David"/>
          <w:rtl/>
          <w:lang w:bidi="he-IL"/>
        </w:rPr>
        <w:t xml:space="preserve">הועד המנהל רשאי לקים ישיבות באמצעות שימוש בכל אמצעי תקשורת, ובלבד שכל חברי הועד המנהל יכולים לשמוע זה את זה בו זמנית.  </w:t>
      </w:r>
    </w:p>
    <w:p w:rsidR="00B5294C" w:rsidRPr="0074363B" w:rsidRDefault="00B5294C" w:rsidP="00BD02E9">
      <w:pPr>
        <w:pStyle w:val="a3"/>
        <w:numPr>
          <w:ilvl w:val="2"/>
          <w:numId w:val="3"/>
        </w:numPr>
        <w:spacing w:before="60" w:after="0" w:line="240" w:lineRule="auto"/>
        <w:ind w:left="1376" w:hanging="656"/>
        <w:contextualSpacing w:val="0"/>
        <w:jc w:val="both"/>
        <w:rPr>
          <w:rFonts w:cs="David"/>
          <w:sz w:val="24"/>
          <w:szCs w:val="24"/>
          <w:rtl/>
        </w:rPr>
      </w:pPr>
      <w:r w:rsidRPr="0074363B">
        <w:rPr>
          <w:rFonts w:cs="David" w:hint="cs"/>
          <w:sz w:val="24"/>
          <w:szCs w:val="24"/>
          <w:rtl/>
        </w:rPr>
        <w:t xml:space="preserve">הועד המנהל רשאי לקבל החלטות אף ללא התכנסות בפועל, ובלבד שכל חברי הועד המנהל הזכאים להשתתף בדיון ולהצביע בעניין שהובא להחלטה הסכימו שלא להתכנס לדיון באותו עניין וההחלטה התקבלה פה אחד ובכתב. </w:t>
      </w:r>
    </w:p>
    <w:p w:rsidR="00D421EF" w:rsidRPr="0074363B" w:rsidRDefault="00D421EF" w:rsidP="00BD02E9">
      <w:pPr>
        <w:pStyle w:val="a3"/>
        <w:numPr>
          <w:ilvl w:val="1"/>
          <w:numId w:val="3"/>
        </w:numPr>
        <w:tabs>
          <w:tab w:val="left" w:pos="3628"/>
          <w:tab w:val="left" w:pos="8306"/>
        </w:tabs>
        <w:spacing w:before="60" w:after="0" w:line="240" w:lineRule="auto"/>
        <w:contextualSpacing w:val="0"/>
        <w:jc w:val="both"/>
        <w:rPr>
          <w:rFonts w:cs="David"/>
          <w:sz w:val="24"/>
          <w:szCs w:val="24"/>
          <w:u w:val="single"/>
        </w:rPr>
      </w:pPr>
      <w:r w:rsidRPr="0074363B">
        <w:rPr>
          <w:rFonts w:cs="David" w:hint="cs"/>
          <w:sz w:val="24"/>
          <w:szCs w:val="24"/>
          <w:u w:val="single"/>
          <w:rtl/>
        </w:rPr>
        <w:t>פרוטוקול</w:t>
      </w:r>
    </w:p>
    <w:p w:rsidR="00D421EF" w:rsidRPr="0074363B" w:rsidRDefault="00D421EF" w:rsidP="00BD02E9">
      <w:pPr>
        <w:spacing w:before="60" w:after="0" w:line="240" w:lineRule="auto"/>
        <w:ind w:left="746"/>
        <w:jc w:val="both"/>
        <w:rPr>
          <w:rFonts w:cs="David"/>
          <w:sz w:val="24"/>
          <w:szCs w:val="24"/>
          <w:rtl/>
        </w:rPr>
      </w:pPr>
      <w:r w:rsidRPr="0074363B">
        <w:rPr>
          <w:rFonts w:cs="David" w:hint="cs"/>
          <w:sz w:val="24"/>
          <w:szCs w:val="24"/>
          <w:rtl/>
        </w:rPr>
        <w:t>הועד</w:t>
      </w:r>
      <w:r w:rsidR="00F74DAA" w:rsidRPr="0074363B">
        <w:rPr>
          <w:rFonts w:cs="David" w:hint="cs"/>
          <w:sz w:val="24"/>
          <w:szCs w:val="24"/>
          <w:rtl/>
        </w:rPr>
        <w:t xml:space="preserve"> המנהל</w:t>
      </w:r>
      <w:r w:rsidRPr="0074363B">
        <w:rPr>
          <w:rFonts w:cs="David" w:hint="cs"/>
          <w:sz w:val="24"/>
          <w:szCs w:val="24"/>
          <w:rtl/>
        </w:rPr>
        <w:t xml:space="preserve"> ינהל פרוטוקול מישיבותיו והח</w:t>
      </w:r>
      <w:r w:rsidR="00E91732" w:rsidRPr="0074363B">
        <w:rPr>
          <w:rFonts w:cs="David" w:hint="cs"/>
          <w:sz w:val="24"/>
          <w:szCs w:val="24"/>
          <w:rtl/>
        </w:rPr>
        <w:t>ל</w:t>
      </w:r>
      <w:r w:rsidRPr="0074363B">
        <w:rPr>
          <w:rFonts w:cs="David" w:hint="cs"/>
          <w:sz w:val="24"/>
          <w:szCs w:val="24"/>
          <w:rtl/>
        </w:rPr>
        <w:t>טותיו.</w:t>
      </w:r>
    </w:p>
    <w:p w:rsidR="00CB0EA6" w:rsidRPr="0074363B" w:rsidRDefault="00CB0EA6" w:rsidP="00BD02E9">
      <w:pPr>
        <w:pStyle w:val="a3"/>
        <w:numPr>
          <w:ilvl w:val="1"/>
          <w:numId w:val="3"/>
        </w:numPr>
        <w:tabs>
          <w:tab w:val="left" w:pos="3628"/>
          <w:tab w:val="left" w:pos="8306"/>
        </w:tabs>
        <w:spacing w:before="60" w:after="0" w:line="240" w:lineRule="auto"/>
        <w:contextualSpacing w:val="0"/>
        <w:jc w:val="both"/>
        <w:rPr>
          <w:rFonts w:cs="David"/>
          <w:sz w:val="24"/>
          <w:szCs w:val="24"/>
          <w:u w:val="single"/>
        </w:rPr>
      </w:pPr>
      <w:bookmarkStart w:id="2" w:name="_Ref342899782"/>
      <w:r w:rsidRPr="0074363B">
        <w:rPr>
          <w:rFonts w:cs="David" w:hint="cs"/>
          <w:sz w:val="24"/>
          <w:szCs w:val="24"/>
          <w:u w:val="single"/>
          <w:rtl/>
        </w:rPr>
        <w:t>התנדבות</w:t>
      </w:r>
    </w:p>
    <w:p w:rsidR="00C75627" w:rsidRPr="0074363B" w:rsidRDefault="00C75627" w:rsidP="00BD02E9">
      <w:pPr>
        <w:pStyle w:val="a3"/>
        <w:tabs>
          <w:tab w:val="left" w:pos="3628"/>
          <w:tab w:val="left" w:pos="8306"/>
        </w:tabs>
        <w:spacing w:before="60" w:after="0" w:line="240" w:lineRule="auto"/>
        <w:ind w:left="715"/>
        <w:contextualSpacing w:val="0"/>
        <w:jc w:val="both"/>
        <w:rPr>
          <w:rFonts w:cs="David"/>
          <w:sz w:val="24"/>
          <w:szCs w:val="24"/>
        </w:rPr>
      </w:pPr>
      <w:r w:rsidRPr="0074363B">
        <w:rPr>
          <w:rFonts w:cs="David" w:hint="cs"/>
          <w:sz w:val="24"/>
          <w:szCs w:val="24"/>
          <w:rtl/>
        </w:rPr>
        <w:t xml:space="preserve">חברי הועד המנהל יכהנו בהתנדבות ולא יקבלו שכר מן </w:t>
      </w:r>
      <w:r w:rsidR="003A1EDA" w:rsidRPr="0074363B">
        <w:rPr>
          <w:rFonts w:cs="David" w:hint="cs"/>
          <w:sz w:val="24"/>
          <w:szCs w:val="24"/>
          <w:rtl/>
        </w:rPr>
        <w:t>העמותה</w:t>
      </w:r>
      <w:r w:rsidRPr="0074363B">
        <w:rPr>
          <w:rFonts w:cs="David" w:hint="cs"/>
          <w:sz w:val="24"/>
          <w:szCs w:val="24"/>
          <w:rtl/>
        </w:rPr>
        <w:t>.</w:t>
      </w:r>
      <w:bookmarkEnd w:id="2"/>
      <w:r w:rsidRPr="0074363B">
        <w:rPr>
          <w:rFonts w:cs="David" w:hint="cs"/>
          <w:sz w:val="24"/>
          <w:szCs w:val="24"/>
          <w:rtl/>
        </w:rPr>
        <w:t xml:space="preserve"> </w:t>
      </w:r>
    </w:p>
    <w:p w:rsidR="00D421EF" w:rsidRPr="0074363B" w:rsidRDefault="00D421EF" w:rsidP="00AE7BDF">
      <w:pPr>
        <w:pStyle w:val="a3"/>
        <w:tabs>
          <w:tab w:val="left" w:pos="3628"/>
          <w:tab w:val="left" w:pos="8306"/>
        </w:tabs>
        <w:spacing w:after="0" w:line="240" w:lineRule="auto"/>
        <w:ind w:left="792"/>
        <w:contextualSpacing w:val="0"/>
        <w:jc w:val="both"/>
        <w:rPr>
          <w:rFonts w:cs="David"/>
          <w:sz w:val="24"/>
          <w:szCs w:val="24"/>
          <w:rtl/>
        </w:rPr>
      </w:pPr>
    </w:p>
    <w:p w:rsidR="00D421EF" w:rsidRPr="0074363B" w:rsidRDefault="00D421EF" w:rsidP="00AE7BDF">
      <w:pPr>
        <w:pStyle w:val="a3"/>
        <w:numPr>
          <w:ilvl w:val="0"/>
          <w:numId w:val="3"/>
        </w:numPr>
        <w:tabs>
          <w:tab w:val="left" w:pos="3628"/>
          <w:tab w:val="left" w:pos="8306"/>
        </w:tabs>
        <w:spacing w:after="0" w:line="240" w:lineRule="auto"/>
        <w:contextualSpacing w:val="0"/>
        <w:jc w:val="both"/>
        <w:rPr>
          <w:rFonts w:cs="David"/>
          <w:b/>
          <w:bCs/>
          <w:sz w:val="24"/>
          <w:szCs w:val="24"/>
          <w:u w:val="single"/>
        </w:rPr>
      </w:pPr>
      <w:r w:rsidRPr="0074363B">
        <w:rPr>
          <w:rFonts w:cs="David" w:hint="cs"/>
          <w:b/>
          <w:bCs/>
          <w:sz w:val="24"/>
          <w:szCs w:val="24"/>
          <w:u w:val="single"/>
          <w:rtl/>
        </w:rPr>
        <w:t>זכויות הייצוג</w:t>
      </w:r>
      <w:r w:rsidR="00086167" w:rsidRPr="0074363B">
        <w:rPr>
          <w:rFonts w:cs="David" w:hint="cs"/>
          <w:b/>
          <w:bCs/>
          <w:sz w:val="24"/>
          <w:szCs w:val="24"/>
          <w:u w:val="single"/>
          <w:rtl/>
        </w:rPr>
        <w:t xml:space="preserve"> וחתימה</w:t>
      </w:r>
    </w:p>
    <w:p w:rsidR="00D421EF" w:rsidRPr="0074363B" w:rsidRDefault="00D421EF" w:rsidP="00BD02E9">
      <w:pPr>
        <w:spacing w:before="60" w:after="0" w:line="240" w:lineRule="auto"/>
        <w:ind w:left="389"/>
        <w:jc w:val="both"/>
        <w:rPr>
          <w:rFonts w:cs="David"/>
          <w:sz w:val="24"/>
          <w:szCs w:val="24"/>
          <w:rtl/>
        </w:rPr>
      </w:pPr>
      <w:r w:rsidRPr="0074363B">
        <w:rPr>
          <w:rFonts w:cs="David" w:hint="cs"/>
          <w:sz w:val="24"/>
          <w:szCs w:val="24"/>
          <w:rtl/>
        </w:rPr>
        <w:t>הועד</w:t>
      </w:r>
      <w:r w:rsidR="00A570E7" w:rsidRPr="0074363B">
        <w:rPr>
          <w:rFonts w:cs="David" w:hint="cs"/>
          <w:sz w:val="24"/>
          <w:szCs w:val="24"/>
          <w:rtl/>
        </w:rPr>
        <w:t xml:space="preserve"> המנהל</w:t>
      </w:r>
      <w:r w:rsidRPr="0074363B">
        <w:rPr>
          <w:rFonts w:cs="David" w:hint="cs"/>
          <w:sz w:val="24"/>
          <w:szCs w:val="24"/>
          <w:rtl/>
        </w:rPr>
        <w:t xml:space="preserve"> </w:t>
      </w:r>
      <w:r w:rsidR="00826D83" w:rsidRPr="0074363B">
        <w:rPr>
          <w:rFonts w:cs="David" w:hint="cs"/>
          <w:sz w:val="24"/>
          <w:szCs w:val="24"/>
          <w:rtl/>
        </w:rPr>
        <w:t>יסמיך</w:t>
      </w:r>
      <w:r w:rsidRPr="0074363B">
        <w:rPr>
          <w:rFonts w:cs="David" w:hint="cs"/>
          <w:sz w:val="24"/>
          <w:szCs w:val="24"/>
          <w:rtl/>
        </w:rPr>
        <w:t xml:space="preserve"> שניים או יותר מבין חברי</w:t>
      </w:r>
      <w:r w:rsidR="00826D83" w:rsidRPr="0074363B">
        <w:rPr>
          <w:rFonts w:cs="David" w:hint="cs"/>
          <w:sz w:val="24"/>
          <w:szCs w:val="24"/>
          <w:rtl/>
        </w:rPr>
        <w:t xml:space="preserve"> הועד המנהל ו/או נושאי המשרה בה, לפחות, </w:t>
      </w:r>
      <w:r w:rsidR="00FF42CE" w:rsidRPr="0074363B">
        <w:rPr>
          <w:rFonts w:cs="David" w:hint="cs"/>
          <w:sz w:val="24"/>
          <w:szCs w:val="24"/>
          <w:rtl/>
        </w:rPr>
        <w:t>לחתום בשם העמותה</w:t>
      </w:r>
      <w:r w:rsidR="00826D83" w:rsidRPr="0074363B">
        <w:rPr>
          <w:rFonts w:cs="David" w:hint="cs"/>
          <w:sz w:val="24"/>
          <w:szCs w:val="24"/>
          <w:rtl/>
        </w:rPr>
        <w:t xml:space="preserve"> בצירוף חותמת העמותה ו/או שמה המודפס, </w:t>
      </w:r>
      <w:r w:rsidR="00FF42CE" w:rsidRPr="0074363B">
        <w:rPr>
          <w:rFonts w:cs="David" w:hint="cs"/>
          <w:sz w:val="24"/>
          <w:szCs w:val="24"/>
          <w:rtl/>
        </w:rPr>
        <w:t>על מסמכים ש</w:t>
      </w:r>
      <w:r w:rsidR="00826D83" w:rsidRPr="0074363B">
        <w:rPr>
          <w:rFonts w:cs="David" w:hint="cs"/>
          <w:sz w:val="24"/>
          <w:szCs w:val="24"/>
          <w:rtl/>
        </w:rPr>
        <w:t xml:space="preserve">יחייבו את העמותה לכל דבר ועניין. </w:t>
      </w:r>
    </w:p>
    <w:p w:rsidR="00A70E9C" w:rsidRPr="0074363B" w:rsidRDefault="00A70E9C" w:rsidP="00AE7BDF">
      <w:pPr>
        <w:pStyle w:val="a3"/>
        <w:tabs>
          <w:tab w:val="left" w:pos="3628"/>
          <w:tab w:val="left" w:pos="8306"/>
        </w:tabs>
        <w:spacing w:after="0" w:line="240" w:lineRule="auto"/>
        <w:ind w:left="360"/>
        <w:contextualSpacing w:val="0"/>
        <w:jc w:val="both"/>
        <w:rPr>
          <w:rFonts w:cs="David"/>
          <w:b/>
          <w:bCs/>
          <w:sz w:val="24"/>
          <w:szCs w:val="24"/>
          <w:u w:val="single"/>
        </w:rPr>
      </w:pPr>
    </w:p>
    <w:p w:rsidR="00E91732" w:rsidRPr="0074363B" w:rsidRDefault="00E91732" w:rsidP="00C012A2">
      <w:pPr>
        <w:pStyle w:val="a3"/>
        <w:numPr>
          <w:ilvl w:val="0"/>
          <w:numId w:val="3"/>
        </w:numPr>
        <w:tabs>
          <w:tab w:val="left" w:pos="3628"/>
          <w:tab w:val="left" w:pos="8306"/>
        </w:tabs>
        <w:spacing w:after="0" w:line="240" w:lineRule="auto"/>
        <w:contextualSpacing w:val="0"/>
        <w:jc w:val="both"/>
        <w:rPr>
          <w:rFonts w:cs="David"/>
          <w:b/>
          <w:bCs/>
          <w:sz w:val="24"/>
          <w:szCs w:val="24"/>
          <w:u w:val="single"/>
        </w:rPr>
      </w:pPr>
      <w:r w:rsidRPr="0074363B">
        <w:rPr>
          <w:rFonts w:cs="David" w:hint="cs"/>
          <w:b/>
          <w:bCs/>
          <w:sz w:val="24"/>
          <w:szCs w:val="24"/>
          <w:u w:val="single"/>
          <w:rtl/>
        </w:rPr>
        <w:t>ועדת הביקורת</w:t>
      </w:r>
    </w:p>
    <w:p w:rsidR="00B56490" w:rsidRPr="009A1004" w:rsidRDefault="00B56490" w:rsidP="00DD275C">
      <w:pPr>
        <w:pStyle w:val="NormalWeb"/>
        <w:numPr>
          <w:ilvl w:val="1"/>
          <w:numId w:val="3"/>
        </w:numPr>
        <w:bidi/>
        <w:spacing w:before="60" w:beforeAutospacing="0" w:after="0" w:afterAutospacing="0"/>
        <w:ind w:left="915" w:hanging="574"/>
        <w:jc w:val="both"/>
        <w:rPr>
          <w:rFonts w:cs="David"/>
          <w:rtl/>
          <w:lang w:bidi="he-IL"/>
        </w:rPr>
      </w:pPr>
      <w:r w:rsidRPr="009A1004">
        <w:rPr>
          <w:rFonts w:cs="David"/>
          <w:rtl/>
          <w:lang w:bidi="he-IL"/>
        </w:rPr>
        <w:t>מעבר לקבוע בהוראות כל דין, ועדת הביקורת</w:t>
      </w:r>
      <w:r w:rsidRPr="009A1004">
        <w:rPr>
          <w:rFonts w:cs="David"/>
          <w:lang w:bidi="he-IL"/>
        </w:rPr>
        <w:t xml:space="preserve"> </w:t>
      </w:r>
      <w:r w:rsidRPr="009A1004">
        <w:rPr>
          <w:rFonts w:cs="David"/>
          <w:rtl/>
          <w:lang w:bidi="he-IL"/>
        </w:rPr>
        <w:t>אמונה על בדיקת תקינות פעולות העמותה ומוסדותיה, לרבות התאמת פעולות העמותה</w:t>
      </w:r>
      <w:r w:rsidRPr="009A1004">
        <w:rPr>
          <w:rFonts w:cs="David"/>
          <w:lang w:bidi="he-IL"/>
        </w:rPr>
        <w:t xml:space="preserve"> </w:t>
      </w:r>
      <w:r w:rsidRPr="009A1004">
        <w:rPr>
          <w:rFonts w:cs="David"/>
          <w:rtl/>
          <w:lang w:bidi="he-IL"/>
        </w:rPr>
        <w:t>למטרותיה, לבדוק את השגת יעדי העמותה ביעילות ובחיסכון, לעקוב אחר ביצוע החלטות</w:t>
      </w:r>
      <w:r w:rsidRPr="009A1004">
        <w:rPr>
          <w:rFonts w:cs="David"/>
          <w:lang w:bidi="he-IL"/>
        </w:rPr>
        <w:t xml:space="preserve"> </w:t>
      </w:r>
      <w:r w:rsidRPr="009A1004">
        <w:rPr>
          <w:rFonts w:cs="David"/>
          <w:rtl/>
          <w:lang w:bidi="he-IL"/>
        </w:rPr>
        <w:t xml:space="preserve">האסיפה הכללית, והועד המנהל, להציע </w:t>
      </w:r>
      <w:r w:rsidRPr="009A1004">
        <w:rPr>
          <w:rFonts w:cs="David" w:hint="cs"/>
          <w:rtl/>
          <w:lang w:bidi="he-IL"/>
        </w:rPr>
        <w:t>לווע</w:t>
      </w:r>
      <w:r w:rsidRPr="009A1004">
        <w:rPr>
          <w:rFonts w:cs="David" w:hint="eastAsia"/>
          <w:rtl/>
          <w:lang w:bidi="he-IL"/>
        </w:rPr>
        <w:t>ד</w:t>
      </w:r>
      <w:r w:rsidRPr="009A1004">
        <w:rPr>
          <w:rFonts w:cs="David"/>
          <w:rtl/>
          <w:lang w:bidi="he-IL"/>
        </w:rPr>
        <w:t xml:space="preserve"> המנהל דרכים לתיקון</w:t>
      </w:r>
      <w:r w:rsidRPr="009A1004">
        <w:rPr>
          <w:rFonts w:cs="David"/>
          <w:lang w:bidi="he-IL"/>
        </w:rPr>
        <w:t xml:space="preserve"> </w:t>
      </w:r>
      <w:r w:rsidRPr="009A1004">
        <w:rPr>
          <w:rFonts w:cs="David"/>
          <w:rtl/>
          <w:lang w:bidi="he-IL"/>
        </w:rPr>
        <w:t>ליקויים בניהול העמותה,</w:t>
      </w:r>
      <w:r w:rsidRPr="009A1004">
        <w:rPr>
          <w:rFonts w:cs="David"/>
          <w:lang w:bidi="he-IL"/>
        </w:rPr>
        <w:t xml:space="preserve"> </w:t>
      </w:r>
      <w:r w:rsidRPr="009A1004">
        <w:rPr>
          <w:rFonts w:cs="David"/>
          <w:rtl/>
          <w:lang w:bidi="he-IL"/>
        </w:rPr>
        <w:t>לבדוק את ענייניה הכספיים של העמותה, את פנקסי החשבונות שלה</w:t>
      </w:r>
      <w:r w:rsidRPr="009A1004">
        <w:rPr>
          <w:rFonts w:cs="David"/>
          <w:lang w:bidi="he-IL"/>
        </w:rPr>
        <w:t xml:space="preserve"> </w:t>
      </w:r>
      <w:r w:rsidRPr="009A1004">
        <w:rPr>
          <w:rFonts w:cs="David"/>
          <w:rtl/>
          <w:lang w:bidi="he-IL"/>
        </w:rPr>
        <w:t>ואת תשלומי השכר בה, לרבות ייעוד כספי העמותה לקידום מטרותיה ולהביא בפני הועד המנהל הארגון והאסיפה השנתית את מסקנותיה לאור בדיקה כאמור בסעיף זה.</w:t>
      </w:r>
    </w:p>
    <w:p w:rsidR="00AF7AE2" w:rsidRDefault="004F37D3" w:rsidP="00BD02E9">
      <w:pPr>
        <w:pStyle w:val="a3"/>
        <w:numPr>
          <w:ilvl w:val="1"/>
          <w:numId w:val="3"/>
        </w:numPr>
        <w:spacing w:before="60" w:after="0" w:line="240" w:lineRule="auto"/>
        <w:ind w:left="915" w:hanging="574"/>
        <w:contextualSpacing w:val="0"/>
        <w:jc w:val="both"/>
        <w:rPr>
          <w:rFonts w:cs="David"/>
          <w:sz w:val="24"/>
          <w:szCs w:val="24"/>
        </w:rPr>
      </w:pPr>
      <w:r w:rsidRPr="00462437">
        <w:rPr>
          <w:rFonts w:cs="David"/>
          <w:sz w:val="24"/>
          <w:szCs w:val="24"/>
          <w:rtl/>
        </w:rPr>
        <w:t xml:space="preserve">מספר חברי ועדת הביקורת יקבע בהחלטה של האסיפה הכללית, ובלבד שלא יפחת </w:t>
      </w:r>
      <w:r w:rsidR="0072775F">
        <w:rPr>
          <w:rFonts w:cs="David" w:hint="cs"/>
          <w:sz w:val="24"/>
          <w:szCs w:val="24"/>
          <w:rtl/>
        </w:rPr>
        <w:t>משני</w:t>
      </w:r>
      <w:r w:rsidRPr="00462437">
        <w:rPr>
          <w:rFonts w:cs="David"/>
          <w:sz w:val="24"/>
          <w:szCs w:val="24"/>
          <w:rtl/>
        </w:rPr>
        <w:t xml:space="preserve"> חברים</w:t>
      </w:r>
      <w:r w:rsidR="00E91732" w:rsidRPr="0074363B">
        <w:rPr>
          <w:rFonts w:cs="David" w:hint="cs"/>
          <w:sz w:val="24"/>
          <w:szCs w:val="24"/>
          <w:rtl/>
        </w:rPr>
        <w:t>.</w:t>
      </w:r>
      <w:r w:rsidR="00BA29D9" w:rsidRPr="0074363B">
        <w:rPr>
          <w:rFonts w:cs="David" w:hint="cs"/>
          <w:sz w:val="24"/>
          <w:szCs w:val="24"/>
          <w:rtl/>
        </w:rPr>
        <w:t xml:space="preserve"> </w:t>
      </w:r>
    </w:p>
    <w:p w:rsidR="00AF7AE2" w:rsidRPr="00462437" w:rsidRDefault="00AF7AE2" w:rsidP="00BD02E9">
      <w:pPr>
        <w:pStyle w:val="a3"/>
        <w:numPr>
          <w:ilvl w:val="1"/>
          <w:numId w:val="3"/>
        </w:numPr>
        <w:spacing w:before="60" w:after="0" w:line="240" w:lineRule="auto"/>
        <w:ind w:left="915" w:hanging="574"/>
        <w:contextualSpacing w:val="0"/>
        <w:jc w:val="both"/>
        <w:rPr>
          <w:rFonts w:cs="David"/>
          <w:sz w:val="24"/>
          <w:szCs w:val="24"/>
        </w:rPr>
      </w:pPr>
      <w:r w:rsidRPr="00462437">
        <w:rPr>
          <w:rFonts w:cs="David"/>
          <w:sz w:val="24"/>
          <w:szCs w:val="24"/>
          <w:rtl/>
        </w:rPr>
        <w:t>חבר וועדת ביקורת לא יכהן בבעת ובעונה אחת כחבר הועד המנהל, חבר ועדת ביקורת או הגוף המבקר (כהגדרת הביטוי להלן), ו/או בכל תפקיד אחר בעמותה.</w:t>
      </w:r>
      <w:r w:rsidRPr="00462437">
        <w:rPr>
          <w:rFonts w:cs="David" w:hint="cs"/>
          <w:sz w:val="24"/>
          <w:szCs w:val="24"/>
          <w:rtl/>
        </w:rPr>
        <w:t xml:space="preserve"> </w:t>
      </w:r>
    </w:p>
    <w:p w:rsidR="00E91732" w:rsidRPr="0074363B" w:rsidRDefault="00BA29D9" w:rsidP="00BD02E9">
      <w:pPr>
        <w:pStyle w:val="a3"/>
        <w:numPr>
          <w:ilvl w:val="1"/>
          <w:numId w:val="3"/>
        </w:numPr>
        <w:spacing w:before="60" w:after="0" w:line="240" w:lineRule="auto"/>
        <w:ind w:left="915" w:hanging="574"/>
        <w:contextualSpacing w:val="0"/>
        <w:jc w:val="both"/>
        <w:rPr>
          <w:rFonts w:cs="David"/>
          <w:sz w:val="24"/>
          <w:szCs w:val="24"/>
        </w:rPr>
      </w:pPr>
      <w:r w:rsidRPr="0074363B">
        <w:rPr>
          <w:rFonts w:cs="David" w:hint="cs"/>
          <w:sz w:val="24"/>
          <w:szCs w:val="24"/>
          <w:rtl/>
        </w:rPr>
        <w:lastRenderedPageBreak/>
        <w:t xml:space="preserve">חברי ועדת הביקורת יבחרו לתקופה של </w:t>
      </w:r>
      <w:r w:rsidR="0092668D">
        <w:rPr>
          <w:rFonts w:cs="David" w:hint="cs"/>
          <w:sz w:val="24"/>
          <w:szCs w:val="24"/>
          <w:rtl/>
        </w:rPr>
        <w:t>שלוש שנים</w:t>
      </w:r>
      <w:r w:rsidR="0092668D" w:rsidRPr="0074363B">
        <w:rPr>
          <w:rFonts w:cs="David" w:hint="cs"/>
          <w:sz w:val="24"/>
          <w:szCs w:val="24"/>
          <w:rtl/>
        </w:rPr>
        <w:t xml:space="preserve"> </w:t>
      </w:r>
      <w:r w:rsidRPr="0074363B">
        <w:rPr>
          <w:rFonts w:cs="David" w:hint="cs"/>
          <w:sz w:val="24"/>
          <w:szCs w:val="24"/>
          <w:rtl/>
        </w:rPr>
        <w:t xml:space="preserve">ויוכלו להיבחר לתקופה נוספת. </w:t>
      </w:r>
      <w:r w:rsidR="00065EEE" w:rsidRPr="0074363B">
        <w:rPr>
          <w:rFonts w:cs="David" w:hint="cs"/>
          <w:sz w:val="24"/>
          <w:szCs w:val="24"/>
          <w:rtl/>
        </w:rPr>
        <w:t xml:space="preserve">בכל </w:t>
      </w:r>
      <w:r w:rsidR="001C31C8" w:rsidRPr="0074363B">
        <w:rPr>
          <w:rFonts w:cs="David" w:hint="cs"/>
          <w:sz w:val="24"/>
          <w:szCs w:val="24"/>
          <w:rtl/>
        </w:rPr>
        <w:t xml:space="preserve"> </w:t>
      </w:r>
      <w:r w:rsidR="00065EEE" w:rsidRPr="0074363B">
        <w:rPr>
          <w:rFonts w:cs="David" w:hint="cs"/>
          <w:sz w:val="24"/>
          <w:szCs w:val="24"/>
          <w:rtl/>
        </w:rPr>
        <w:t>מקרה</w:t>
      </w:r>
      <w:r w:rsidR="001453BA" w:rsidRPr="0074363B">
        <w:rPr>
          <w:rFonts w:cs="David" w:hint="cs"/>
          <w:sz w:val="24"/>
          <w:szCs w:val="24"/>
          <w:rtl/>
        </w:rPr>
        <w:t>,</w:t>
      </w:r>
      <w:r w:rsidR="00065EEE" w:rsidRPr="0074363B">
        <w:rPr>
          <w:rFonts w:cs="David" w:hint="cs"/>
          <w:sz w:val="24"/>
          <w:szCs w:val="24"/>
          <w:rtl/>
        </w:rPr>
        <w:t xml:space="preserve"> כהונת חבר ועדת ביקורת לא ת</w:t>
      </w:r>
      <w:r w:rsidRPr="0074363B">
        <w:rPr>
          <w:rFonts w:cs="David" w:hint="cs"/>
          <w:sz w:val="24"/>
          <w:szCs w:val="24"/>
          <w:rtl/>
        </w:rPr>
        <w:t xml:space="preserve">עלה </w:t>
      </w:r>
      <w:r w:rsidR="00065EEE" w:rsidRPr="0074363B">
        <w:rPr>
          <w:rFonts w:cs="David" w:hint="cs"/>
          <w:sz w:val="24"/>
          <w:szCs w:val="24"/>
          <w:rtl/>
        </w:rPr>
        <w:t xml:space="preserve">על שש </w:t>
      </w:r>
      <w:r w:rsidR="00E605E6" w:rsidRPr="0074363B">
        <w:rPr>
          <w:rFonts w:cs="David" w:hint="cs"/>
          <w:sz w:val="24"/>
          <w:szCs w:val="24"/>
          <w:rtl/>
        </w:rPr>
        <w:t xml:space="preserve">(6) </w:t>
      </w:r>
      <w:r w:rsidR="00065EEE" w:rsidRPr="0074363B">
        <w:rPr>
          <w:rFonts w:cs="David" w:hint="cs"/>
          <w:sz w:val="24"/>
          <w:szCs w:val="24"/>
          <w:rtl/>
        </w:rPr>
        <w:t>שנים</w:t>
      </w:r>
      <w:r w:rsidR="00BD01FB">
        <w:rPr>
          <w:rFonts w:cs="David" w:hint="cs"/>
          <w:sz w:val="24"/>
          <w:szCs w:val="24"/>
          <w:rtl/>
        </w:rPr>
        <w:t xml:space="preserve"> רצופות</w:t>
      </w:r>
      <w:r w:rsidR="00065EEE" w:rsidRPr="0074363B">
        <w:rPr>
          <w:rFonts w:cs="David" w:hint="cs"/>
          <w:sz w:val="24"/>
          <w:szCs w:val="24"/>
          <w:rtl/>
        </w:rPr>
        <w:t xml:space="preserve"> (</w:t>
      </w:r>
      <w:r w:rsidR="00E605E6" w:rsidRPr="0074363B">
        <w:rPr>
          <w:rFonts w:cs="David" w:hint="cs"/>
          <w:sz w:val="24"/>
          <w:szCs w:val="24"/>
          <w:rtl/>
        </w:rPr>
        <w:t xml:space="preserve">קרי - </w:t>
      </w:r>
      <w:r w:rsidR="0092668D">
        <w:rPr>
          <w:rFonts w:cs="David" w:hint="cs"/>
          <w:sz w:val="24"/>
          <w:szCs w:val="24"/>
          <w:rtl/>
        </w:rPr>
        <w:t>שתי</w:t>
      </w:r>
      <w:r w:rsidR="0092668D" w:rsidRPr="0074363B">
        <w:rPr>
          <w:rFonts w:cs="David" w:hint="cs"/>
          <w:sz w:val="24"/>
          <w:szCs w:val="24"/>
          <w:rtl/>
        </w:rPr>
        <w:t xml:space="preserve"> </w:t>
      </w:r>
      <w:r w:rsidR="00065EEE" w:rsidRPr="0074363B">
        <w:rPr>
          <w:rFonts w:cs="David" w:hint="cs"/>
          <w:sz w:val="24"/>
          <w:szCs w:val="24"/>
          <w:rtl/>
        </w:rPr>
        <w:t>קדנציות</w:t>
      </w:r>
      <w:r w:rsidR="00BD01FB">
        <w:rPr>
          <w:rFonts w:cs="David" w:hint="cs"/>
          <w:sz w:val="24"/>
          <w:szCs w:val="24"/>
          <w:rtl/>
        </w:rPr>
        <w:t xml:space="preserve"> רצופות</w:t>
      </w:r>
      <w:r w:rsidR="00065EEE" w:rsidRPr="0074363B">
        <w:rPr>
          <w:rFonts w:cs="David" w:hint="cs"/>
          <w:sz w:val="24"/>
          <w:szCs w:val="24"/>
          <w:rtl/>
        </w:rPr>
        <w:t>).</w:t>
      </w:r>
    </w:p>
    <w:p w:rsidR="00E91732" w:rsidRPr="0074363B" w:rsidRDefault="00E91732" w:rsidP="00BD02E9">
      <w:pPr>
        <w:pStyle w:val="a3"/>
        <w:numPr>
          <w:ilvl w:val="1"/>
          <w:numId w:val="3"/>
        </w:numPr>
        <w:spacing w:before="60" w:after="0" w:line="240" w:lineRule="auto"/>
        <w:ind w:left="915" w:hanging="567"/>
        <w:contextualSpacing w:val="0"/>
        <w:jc w:val="both"/>
        <w:rPr>
          <w:rFonts w:cs="David"/>
          <w:sz w:val="24"/>
          <w:szCs w:val="24"/>
        </w:rPr>
      </w:pPr>
      <w:r w:rsidRPr="0074363B">
        <w:rPr>
          <w:rFonts w:cs="David" w:hint="cs"/>
          <w:sz w:val="24"/>
          <w:szCs w:val="24"/>
          <w:rtl/>
        </w:rPr>
        <w:t>.</w:t>
      </w:r>
    </w:p>
    <w:p w:rsidR="00B34594" w:rsidRDefault="00B34594" w:rsidP="00BD02E9">
      <w:pPr>
        <w:pStyle w:val="a3"/>
        <w:numPr>
          <w:ilvl w:val="1"/>
          <w:numId w:val="3"/>
        </w:numPr>
        <w:spacing w:before="60" w:after="0" w:line="240" w:lineRule="auto"/>
        <w:ind w:left="915" w:hanging="567"/>
        <w:contextualSpacing w:val="0"/>
        <w:jc w:val="both"/>
        <w:rPr>
          <w:rFonts w:cs="David"/>
          <w:sz w:val="24"/>
          <w:szCs w:val="24"/>
        </w:rPr>
      </w:pPr>
      <w:r w:rsidRPr="0074363B">
        <w:rPr>
          <w:rFonts w:cs="David" w:hint="cs"/>
          <w:sz w:val="24"/>
          <w:szCs w:val="24"/>
          <w:rtl/>
        </w:rPr>
        <w:t>הוראות תקנה 8 יחולו, בשינויים המחויבים, גם על ועדת הביקורת.</w:t>
      </w:r>
    </w:p>
    <w:p w:rsidR="00AF7AE2" w:rsidRPr="009A1004" w:rsidRDefault="00AF7AE2" w:rsidP="00BD02E9">
      <w:pPr>
        <w:pStyle w:val="NormalWeb"/>
        <w:numPr>
          <w:ilvl w:val="1"/>
          <w:numId w:val="3"/>
        </w:numPr>
        <w:bidi/>
        <w:spacing w:before="60" w:beforeAutospacing="0" w:after="0" w:afterAutospacing="0"/>
        <w:ind w:left="908" w:hanging="562"/>
        <w:jc w:val="both"/>
        <w:rPr>
          <w:rFonts w:cs="David"/>
          <w:lang w:bidi="he-IL"/>
        </w:rPr>
      </w:pPr>
      <w:r w:rsidRPr="00462437">
        <w:rPr>
          <w:rFonts w:asciiTheme="minorHAnsi" w:eastAsiaTheme="minorEastAsia" w:hAnsiTheme="minorHAnsi" w:cs="David"/>
          <w:rtl/>
          <w:lang w:bidi="he-IL"/>
        </w:rPr>
        <w:t>אף</w:t>
      </w:r>
      <w:r w:rsidRPr="009A1004">
        <w:rPr>
          <w:rFonts w:cs="David"/>
          <w:rtl/>
          <w:lang w:bidi="he-IL"/>
        </w:rPr>
        <w:t xml:space="preserve"> על פי האמור לעיל, האסיפה הכללית</w:t>
      </w:r>
      <w:r w:rsidR="00462437">
        <w:rPr>
          <w:rFonts w:cs="David" w:hint="cs"/>
          <w:rtl/>
          <w:lang w:bidi="he-IL"/>
        </w:rPr>
        <w:t xml:space="preserve"> </w:t>
      </w:r>
      <w:r w:rsidRPr="009A1004">
        <w:rPr>
          <w:rFonts w:cs="David"/>
          <w:rtl/>
          <w:lang w:bidi="he-IL"/>
        </w:rPr>
        <w:t>בהמלצת הועד המנהל, רשאית למנות במקום ועדת ביקורת רואה חשבון (להלן: "</w:t>
      </w:r>
      <w:r w:rsidRPr="00462437">
        <w:rPr>
          <w:rFonts w:cs="David"/>
          <w:b/>
          <w:bCs/>
          <w:rtl/>
          <w:lang w:bidi="he-IL"/>
        </w:rPr>
        <w:t>הגוף</w:t>
      </w:r>
      <w:r w:rsidRPr="009A1004">
        <w:rPr>
          <w:rFonts w:cs="David"/>
          <w:rtl/>
          <w:lang w:bidi="he-IL"/>
        </w:rPr>
        <w:t xml:space="preserve"> </w:t>
      </w:r>
      <w:r w:rsidRPr="009A1004">
        <w:rPr>
          <w:rFonts w:cs="David"/>
          <w:b/>
          <w:bCs/>
          <w:rtl/>
          <w:lang w:bidi="he-IL"/>
        </w:rPr>
        <w:t>המבקר</w:t>
      </w:r>
      <w:r w:rsidRPr="009A1004">
        <w:rPr>
          <w:rFonts w:cs="David"/>
          <w:rtl/>
          <w:lang w:bidi="he-IL"/>
        </w:rPr>
        <w:t>") ולהאציל אליו</w:t>
      </w:r>
      <w:r w:rsidRPr="009A1004">
        <w:rPr>
          <w:rFonts w:cs="David"/>
          <w:lang w:bidi="he-IL"/>
        </w:rPr>
        <w:t xml:space="preserve"> </w:t>
      </w:r>
      <w:r w:rsidRPr="009A1004">
        <w:rPr>
          <w:rFonts w:cs="David"/>
          <w:rtl/>
          <w:lang w:bidi="he-IL"/>
        </w:rPr>
        <w:t>את סמכויות ועדת הביקורת לפי סימן זה.</w:t>
      </w:r>
    </w:p>
    <w:p w:rsidR="000759A0" w:rsidRPr="0074363B" w:rsidRDefault="000759A0" w:rsidP="00AE7BDF">
      <w:pPr>
        <w:pStyle w:val="a3"/>
        <w:tabs>
          <w:tab w:val="left" w:pos="3628"/>
          <w:tab w:val="left" w:pos="8306"/>
        </w:tabs>
        <w:spacing w:after="0" w:line="240" w:lineRule="auto"/>
        <w:ind w:left="360"/>
        <w:contextualSpacing w:val="0"/>
        <w:jc w:val="both"/>
        <w:rPr>
          <w:rFonts w:cs="David"/>
          <w:sz w:val="24"/>
          <w:szCs w:val="24"/>
          <w:rtl/>
        </w:rPr>
      </w:pPr>
    </w:p>
    <w:p w:rsidR="00A16405" w:rsidRPr="00057893" w:rsidRDefault="00A16405" w:rsidP="00C012A2">
      <w:pPr>
        <w:pStyle w:val="a3"/>
        <w:numPr>
          <w:ilvl w:val="0"/>
          <w:numId w:val="3"/>
        </w:numPr>
        <w:tabs>
          <w:tab w:val="left" w:pos="3628"/>
          <w:tab w:val="left" w:pos="8306"/>
        </w:tabs>
        <w:spacing w:after="0" w:line="240" w:lineRule="auto"/>
        <w:contextualSpacing w:val="0"/>
        <w:jc w:val="both"/>
        <w:rPr>
          <w:rFonts w:cs="David"/>
          <w:b/>
          <w:bCs/>
          <w:sz w:val="24"/>
          <w:szCs w:val="24"/>
          <w:u w:val="single"/>
        </w:rPr>
      </w:pPr>
      <w:r w:rsidRPr="005F4D0D">
        <w:rPr>
          <w:rFonts w:cs="David" w:hint="cs"/>
          <w:b/>
          <w:bCs/>
          <w:sz w:val="24"/>
          <w:szCs w:val="24"/>
          <w:u w:val="single"/>
          <w:rtl/>
        </w:rPr>
        <w:t>חבר נאמנים</w:t>
      </w:r>
    </w:p>
    <w:p w:rsidR="00057893" w:rsidRDefault="00A16405" w:rsidP="00BD02E9">
      <w:pPr>
        <w:pStyle w:val="NormalWeb"/>
        <w:bidi/>
        <w:spacing w:before="60" w:beforeAutospacing="0" w:after="0" w:afterAutospacing="0" w:line="276" w:lineRule="auto"/>
        <w:ind w:left="389"/>
        <w:jc w:val="both"/>
        <w:rPr>
          <w:rStyle w:val="ad"/>
          <w:rFonts w:cs="David"/>
          <w:b w:val="0"/>
          <w:bCs w:val="0"/>
          <w:lang w:bidi="he-IL"/>
        </w:rPr>
      </w:pPr>
      <w:r w:rsidRPr="0074363B">
        <w:rPr>
          <w:rFonts w:cs="David" w:hint="cs"/>
          <w:rtl/>
          <w:lang w:bidi="he-IL"/>
        </w:rPr>
        <w:t>הועד המנהל רשאי</w:t>
      </w:r>
      <w:r w:rsidRPr="0074363B">
        <w:rPr>
          <w:rFonts w:cs="David" w:hint="cs"/>
          <w:rtl/>
        </w:rPr>
        <w:t xml:space="preserve">, </w:t>
      </w:r>
      <w:r w:rsidRPr="0074363B">
        <w:rPr>
          <w:rFonts w:cs="David" w:hint="cs"/>
          <w:rtl/>
          <w:lang w:bidi="he-IL"/>
        </w:rPr>
        <w:t>אך לא חייב</w:t>
      </w:r>
      <w:r w:rsidRPr="0074363B">
        <w:rPr>
          <w:rFonts w:cs="David" w:hint="cs"/>
          <w:rtl/>
        </w:rPr>
        <w:t xml:space="preserve">, </w:t>
      </w:r>
      <w:r w:rsidRPr="0074363B">
        <w:rPr>
          <w:rFonts w:cs="David" w:hint="cs"/>
          <w:rtl/>
          <w:lang w:bidi="he-IL"/>
        </w:rPr>
        <w:t>למנות חבר נאמנים לעמותה</w:t>
      </w:r>
      <w:r w:rsidRPr="0074363B">
        <w:rPr>
          <w:rFonts w:cs="David" w:hint="cs"/>
          <w:rtl/>
        </w:rPr>
        <w:t xml:space="preserve">. </w:t>
      </w:r>
      <w:r w:rsidRPr="0074363B">
        <w:rPr>
          <w:rFonts w:cs="David" w:hint="cs"/>
          <w:rtl/>
          <w:lang w:bidi="he-IL"/>
        </w:rPr>
        <w:t>חבר הנאמנים יורכב מאישים שיש ידם לתרום לקידום מטרות העמותה</w:t>
      </w:r>
      <w:r w:rsidRPr="0074363B">
        <w:rPr>
          <w:rFonts w:cs="David" w:hint="cs"/>
          <w:rtl/>
        </w:rPr>
        <w:t xml:space="preserve">. </w:t>
      </w:r>
      <w:r w:rsidRPr="0074363B">
        <w:rPr>
          <w:rFonts w:cs="David" w:hint="cs"/>
          <w:rtl/>
          <w:lang w:bidi="he-IL"/>
        </w:rPr>
        <w:t>הועד המנהל הוא המוסמך לצרף אישים לחבר הנאמנים ולסיים את כהונתם</w:t>
      </w:r>
      <w:r w:rsidRPr="0074363B">
        <w:rPr>
          <w:rFonts w:cs="David" w:hint="cs"/>
          <w:rtl/>
        </w:rPr>
        <w:t xml:space="preserve">. </w:t>
      </w:r>
      <w:r w:rsidRPr="0074363B">
        <w:rPr>
          <w:rFonts w:cs="David" w:hint="cs"/>
          <w:rtl/>
          <w:lang w:bidi="he-IL"/>
        </w:rPr>
        <w:t>חברי חבר הנאמנים לא יקבלו שכר בשל כהונתם זו</w:t>
      </w:r>
      <w:r w:rsidRPr="0074363B">
        <w:rPr>
          <w:rFonts w:cs="David" w:hint="cs"/>
          <w:rtl/>
        </w:rPr>
        <w:t xml:space="preserve">. </w:t>
      </w:r>
      <w:r w:rsidRPr="0074363B">
        <w:rPr>
          <w:rFonts w:cs="David" w:hint="cs"/>
          <w:rtl/>
          <w:lang w:bidi="he-IL"/>
        </w:rPr>
        <w:t xml:space="preserve">מי שמונה כחבר בחבר הנאמנים של </w:t>
      </w:r>
      <w:r w:rsidR="000129F0" w:rsidRPr="0074363B">
        <w:rPr>
          <w:rFonts w:cs="David" w:hint="cs"/>
          <w:rtl/>
          <w:lang w:bidi="he-IL"/>
        </w:rPr>
        <w:t>העמותה</w:t>
      </w:r>
      <w:r w:rsidRPr="0074363B">
        <w:rPr>
          <w:rFonts w:cs="David" w:hint="cs"/>
          <w:rtl/>
          <w:lang w:bidi="he-IL"/>
        </w:rPr>
        <w:t xml:space="preserve"> ישמש בתפקיד זה כל עוד לא הודיע על רצונו להפסיק לכהן בתפקיד זה ו</w:t>
      </w:r>
      <w:r w:rsidRPr="0074363B">
        <w:rPr>
          <w:rFonts w:cs="David" w:hint="cs"/>
          <w:rtl/>
        </w:rPr>
        <w:t>/</w:t>
      </w:r>
      <w:r w:rsidRPr="0074363B">
        <w:rPr>
          <w:rFonts w:cs="David" w:hint="cs"/>
          <w:rtl/>
          <w:lang w:bidi="he-IL"/>
        </w:rPr>
        <w:t xml:space="preserve">או כל עוד לא החליט </w:t>
      </w:r>
      <w:r w:rsidR="000405D9" w:rsidRPr="0074363B">
        <w:rPr>
          <w:rFonts w:cs="David" w:hint="cs"/>
          <w:rtl/>
          <w:lang w:bidi="he-IL"/>
        </w:rPr>
        <w:t>הועד המנהל</w:t>
      </w:r>
      <w:r w:rsidRPr="0074363B">
        <w:rPr>
          <w:rFonts w:cs="David" w:hint="cs"/>
          <w:rtl/>
          <w:lang w:bidi="he-IL"/>
        </w:rPr>
        <w:t xml:space="preserve"> על סיום כהונתו</w:t>
      </w:r>
      <w:r w:rsidRPr="0074363B">
        <w:rPr>
          <w:rFonts w:cs="David" w:hint="cs"/>
          <w:rtl/>
        </w:rPr>
        <w:t>.</w:t>
      </w:r>
      <w:r w:rsidR="00057893" w:rsidRPr="00057893">
        <w:rPr>
          <w:rStyle w:val="ad"/>
          <w:rFonts w:cs="David"/>
          <w:b w:val="0"/>
          <w:bCs w:val="0"/>
          <w:rtl/>
        </w:rPr>
        <w:t xml:space="preserve"> </w:t>
      </w:r>
      <w:r w:rsidR="00057893" w:rsidRPr="009A1004">
        <w:rPr>
          <w:rStyle w:val="ad"/>
          <w:rFonts w:cs="David"/>
          <w:b w:val="0"/>
          <w:bCs w:val="0"/>
          <w:rtl/>
          <w:lang w:bidi="he-IL"/>
        </w:rPr>
        <w:t xml:space="preserve">חבר הנאמנים יתכנס לפחות אחת לשנה ויקבל דיווח על פעולותיה השוטפות של העמותה, על אופן הגשמת יעדיה באותה שנה, על הצרכים הנוספים הדרושים לעמותה ועל </w:t>
      </w:r>
      <w:proofErr w:type="spellStart"/>
      <w:r w:rsidR="00057893" w:rsidRPr="009A1004">
        <w:rPr>
          <w:rStyle w:val="ad"/>
          <w:rFonts w:cs="David"/>
          <w:b w:val="0"/>
          <w:bCs w:val="0"/>
          <w:rtl/>
          <w:lang w:bidi="he-IL"/>
        </w:rPr>
        <w:t>תוכנית</w:t>
      </w:r>
      <w:proofErr w:type="spellEnd"/>
      <w:r w:rsidR="00057893" w:rsidRPr="009A1004">
        <w:rPr>
          <w:rStyle w:val="ad"/>
          <w:rFonts w:cs="David"/>
          <w:b w:val="0"/>
          <w:bCs w:val="0"/>
          <w:rtl/>
          <w:lang w:bidi="he-IL"/>
        </w:rPr>
        <w:t xml:space="preserve"> פעולתה בשנה שלאחר מכן. חבר הנאמנים יקיים דיון בנושאים הנ"ל ויגיש המלצותיו לו</w:t>
      </w:r>
      <w:r w:rsidR="00057893" w:rsidRPr="009A1004">
        <w:rPr>
          <w:rStyle w:val="ad"/>
          <w:rFonts w:cs="David" w:hint="cs"/>
          <w:b w:val="0"/>
          <w:bCs w:val="0"/>
          <w:rtl/>
          <w:lang w:bidi="he-IL"/>
        </w:rPr>
        <w:t>ו</w:t>
      </w:r>
      <w:r w:rsidR="00057893" w:rsidRPr="009A1004">
        <w:rPr>
          <w:rStyle w:val="ad"/>
          <w:rFonts w:cs="David"/>
          <w:b w:val="0"/>
          <w:bCs w:val="0"/>
          <w:rtl/>
          <w:lang w:bidi="he-IL"/>
        </w:rPr>
        <w:t xml:space="preserve">עד המנהל ולאסיפה הכללית. </w:t>
      </w:r>
      <w:r w:rsidR="00057893">
        <w:rPr>
          <w:rStyle w:val="ad"/>
          <w:rFonts w:cs="David" w:hint="cs"/>
          <w:b w:val="0"/>
          <w:bCs w:val="0"/>
          <w:rtl/>
          <w:lang w:bidi="he-IL"/>
        </w:rPr>
        <w:t xml:space="preserve">לחברי חבר הנאמנים לא תהא זכות הצבעה. </w:t>
      </w:r>
    </w:p>
    <w:p w:rsidR="00A16405" w:rsidRPr="0074363B" w:rsidRDefault="00A16405" w:rsidP="00AE7BDF">
      <w:pPr>
        <w:pStyle w:val="a3"/>
        <w:tabs>
          <w:tab w:val="left" w:pos="3628"/>
          <w:tab w:val="left" w:pos="8306"/>
        </w:tabs>
        <w:spacing w:after="0" w:line="240" w:lineRule="auto"/>
        <w:ind w:left="360"/>
        <w:contextualSpacing w:val="0"/>
        <w:jc w:val="both"/>
        <w:rPr>
          <w:rFonts w:cs="David"/>
          <w:b/>
          <w:bCs/>
          <w:sz w:val="24"/>
          <w:szCs w:val="24"/>
          <w:u w:val="single"/>
        </w:rPr>
      </w:pPr>
    </w:p>
    <w:p w:rsidR="009753DB" w:rsidRPr="0074363B" w:rsidRDefault="009753DB" w:rsidP="00C012A2">
      <w:pPr>
        <w:pStyle w:val="a3"/>
        <w:numPr>
          <w:ilvl w:val="0"/>
          <w:numId w:val="3"/>
        </w:numPr>
        <w:tabs>
          <w:tab w:val="left" w:pos="3628"/>
          <w:tab w:val="left" w:pos="8306"/>
        </w:tabs>
        <w:spacing w:after="0" w:line="240" w:lineRule="auto"/>
        <w:contextualSpacing w:val="0"/>
        <w:jc w:val="both"/>
        <w:rPr>
          <w:rFonts w:cs="David"/>
          <w:b/>
          <w:bCs/>
          <w:sz w:val="24"/>
          <w:szCs w:val="24"/>
          <w:u w:val="single"/>
        </w:rPr>
      </w:pPr>
      <w:r w:rsidRPr="0074363B">
        <w:rPr>
          <w:rFonts w:cs="David" w:hint="cs"/>
          <w:b/>
          <w:bCs/>
          <w:sz w:val="24"/>
          <w:szCs w:val="24"/>
          <w:u w:val="single"/>
          <w:rtl/>
        </w:rPr>
        <w:t>סניפים</w:t>
      </w:r>
    </w:p>
    <w:p w:rsidR="009753DB" w:rsidRPr="0074363B" w:rsidRDefault="009753DB" w:rsidP="00BD02E9">
      <w:pPr>
        <w:pStyle w:val="NormalWeb"/>
        <w:bidi/>
        <w:spacing w:before="60" w:beforeAutospacing="0" w:after="0" w:afterAutospacing="0" w:line="276" w:lineRule="auto"/>
        <w:ind w:left="389"/>
        <w:jc w:val="both"/>
        <w:rPr>
          <w:rFonts w:cs="David"/>
          <w:rtl/>
        </w:rPr>
      </w:pPr>
      <w:r w:rsidRPr="0074363B">
        <w:rPr>
          <w:rFonts w:cs="David" w:hint="cs"/>
          <w:rtl/>
          <w:lang w:bidi="he-IL"/>
        </w:rPr>
        <w:t>העמותה רשאית</w:t>
      </w:r>
      <w:r w:rsidRPr="0074363B">
        <w:rPr>
          <w:rFonts w:cs="David" w:hint="cs"/>
          <w:rtl/>
        </w:rPr>
        <w:t xml:space="preserve">, </w:t>
      </w:r>
      <w:r w:rsidRPr="0074363B">
        <w:rPr>
          <w:rFonts w:cs="David" w:hint="cs"/>
          <w:rtl/>
          <w:lang w:bidi="he-IL"/>
        </w:rPr>
        <w:t>בהחלטת האסיפה הכללית</w:t>
      </w:r>
      <w:r w:rsidRPr="0074363B">
        <w:rPr>
          <w:rFonts w:cs="David" w:hint="cs"/>
          <w:rtl/>
        </w:rPr>
        <w:t xml:space="preserve">, </w:t>
      </w:r>
      <w:r w:rsidRPr="0074363B">
        <w:rPr>
          <w:rFonts w:cs="David" w:hint="cs"/>
          <w:rtl/>
          <w:lang w:bidi="he-IL"/>
        </w:rPr>
        <w:t xml:space="preserve">להקים סניפים ולקבוע את ארגונם ואת סדרי ניהול </w:t>
      </w:r>
      <w:proofErr w:type="spellStart"/>
      <w:r w:rsidRPr="0074363B">
        <w:rPr>
          <w:rFonts w:cs="David" w:hint="cs"/>
          <w:rtl/>
          <w:lang w:bidi="he-IL"/>
        </w:rPr>
        <w:t>עניניהם</w:t>
      </w:r>
      <w:proofErr w:type="spellEnd"/>
      <w:r w:rsidRPr="0074363B">
        <w:rPr>
          <w:rFonts w:cs="David" w:hint="cs"/>
          <w:rtl/>
        </w:rPr>
        <w:t>.</w:t>
      </w:r>
    </w:p>
    <w:p w:rsidR="009753DB" w:rsidRPr="0074363B" w:rsidRDefault="009753DB" w:rsidP="00AE7BDF">
      <w:pPr>
        <w:pStyle w:val="a3"/>
        <w:tabs>
          <w:tab w:val="left" w:pos="3628"/>
          <w:tab w:val="left" w:pos="8306"/>
        </w:tabs>
        <w:spacing w:after="0" w:line="240" w:lineRule="auto"/>
        <w:ind w:left="360"/>
        <w:contextualSpacing w:val="0"/>
        <w:jc w:val="both"/>
        <w:rPr>
          <w:rFonts w:cs="David"/>
          <w:b/>
          <w:bCs/>
          <w:sz w:val="24"/>
          <w:szCs w:val="24"/>
          <w:u w:val="single"/>
        </w:rPr>
      </w:pPr>
    </w:p>
    <w:p w:rsidR="005D127F" w:rsidRPr="0074363B" w:rsidRDefault="005D127F" w:rsidP="00C012A2">
      <w:pPr>
        <w:pStyle w:val="a3"/>
        <w:numPr>
          <w:ilvl w:val="0"/>
          <w:numId w:val="3"/>
        </w:numPr>
        <w:tabs>
          <w:tab w:val="left" w:pos="3628"/>
          <w:tab w:val="left" w:pos="8306"/>
        </w:tabs>
        <w:spacing w:after="0" w:line="240" w:lineRule="auto"/>
        <w:contextualSpacing w:val="0"/>
        <w:jc w:val="both"/>
        <w:rPr>
          <w:rFonts w:cs="David"/>
          <w:b/>
          <w:bCs/>
          <w:sz w:val="24"/>
          <w:szCs w:val="24"/>
          <w:u w:val="single"/>
        </w:rPr>
      </w:pPr>
      <w:r w:rsidRPr="0074363B">
        <w:rPr>
          <w:rFonts w:cs="David" w:hint="cs"/>
          <w:b/>
          <w:bCs/>
          <w:sz w:val="24"/>
          <w:szCs w:val="24"/>
          <w:u w:val="single"/>
          <w:rtl/>
        </w:rPr>
        <w:t>מנהל כללי וכוח אדם</w:t>
      </w:r>
    </w:p>
    <w:p w:rsidR="005D127F" w:rsidRPr="0074363B" w:rsidRDefault="005D127F" w:rsidP="00BD02E9">
      <w:pPr>
        <w:pStyle w:val="NormalWeb"/>
        <w:bidi/>
        <w:spacing w:before="60" w:beforeAutospacing="0" w:after="0" w:afterAutospacing="0" w:line="276" w:lineRule="auto"/>
        <w:ind w:left="389"/>
        <w:jc w:val="both"/>
        <w:rPr>
          <w:rFonts w:cs="David"/>
          <w:rtl/>
        </w:rPr>
      </w:pPr>
      <w:r w:rsidRPr="0074363B">
        <w:rPr>
          <w:rFonts w:cs="David" w:hint="cs"/>
          <w:rtl/>
          <w:lang w:bidi="he-IL"/>
        </w:rPr>
        <w:t>הועד המנהל רשאי למנות מנהל כללי</w:t>
      </w:r>
      <w:r w:rsidRPr="0074363B">
        <w:rPr>
          <w:rFonts w:cs="David" w:hint="cs"/>
          <w:rtl/>
        </w:rPr>
        <w:t xml:space="preserve">. </w:t>
      </w:r>
      <w:r w:rsidRPr="0074363B">
        <w:rPr>
          <w:rFonts w:cs="David" w:hint="cs"/>
          <w:rtl/>
          <w:lang w:bidi="he-IL"/>
        </w:rPr>
        <w:t>המנהל הכללי יהיה אחראי לניהול השוטף של עניני העמותה במסגרת המדיניות שקבע הועד המנהל ובכפוף להנחיותיו</w:t>
      </w:r>
      <w:r w:rsidRPr="0074363B">
        <w:rPr>
          <w:rFonts w:cs="David" w:hint="cs"/>
          <w:rtl/>
        </w:rPr>
        <w:t xml:space="preserve">. </w:t>
      </w:r>
      <w:r w:rsidRPr="0074363B">
        <w:rPr>
          <w:rFonts w:cs="David" w:hint="cs"/>
          <w:rtl/>
          <w:lang w:bidi="he-IL"/>
        </w:rPr>
        <w:t xml:space="preserve">היה ולא מונה מנהל כללי תנוהל </w:t>
      </w:r>
      <w:r w:rsidR="000129F0" w:rsidRPr="0074363B">
        <w:rPr>
          <w:rFonts w:cs="David" w:hint="cs"/>
          <w:rtl/>
          <w:lang w:bidi="he-IL"/>
        </w:rPr>
        <w:t>העמותה</w:t>
      </w:r>
      <w:r w:rsidRPr="0074363B">
        <w:rPr>
          <w:rFonts w:cs="David" w:hint="cs"/>
          <w:rtl/>
          <w:lang w:bidi="he-IL"/>
        </w:rPr>
        <w:t xml:space="preserve"> בידי הועד המנהל</w:t>
      </w:r>
      <w:r w:rsidRPr="0074363B">
        <w:rPr>
          <w:rFonts w:cs="David" w:hint="cs"/>
          <w:rtl/>
        </w:rPr>
        <w:t xml:space="preserve">. </w:t>
      </w:r>
      <w:r w:rsidRPr="0074363B">
        <w:rPr>
          <w:rFonts w:cs="David" w:hint="cs"/>
          <w:rtl/>
          <w:lang w:bidi="he-IL"/>
        </w:rPr>
        <w:t xml:space="preserve">מינוי ותנאי העסקה של מנהל כללי </w:t>
      </w:r>
      <w:r w:rsidR="000129F0" w:rsidRPr="0074363B">
        <w:rPr>
          <w:rFonts w:cs="David" w:hint="cs"/>
          <w:rtl/>
          <w:lang w:bidi="he-IL"/>
        </w:rPr>
        <w:t>לעמותה</w:t>
      </w:r>
      <w:r w:rsidRPr="0074363B">
        <w:rPr>
          <w:rFonts w:cs="David" w:hint="cs"/>
          <w:rtl/>
          <w:lang w:bidi="he-IL"/>
        </w:rPr>
        <w:t xml:space="preserve"> יקבעו על</w:t>
      </w:r>
      <w:r w:rsidRPr="0074363B">
        <w:rPr>
          <w:rFonts w:cs="David" w:hint="cs"/>
          <w:rtl/>
        </w:rPr>
        <w:t>-</w:t>
      </w:r>
      <w:r w:rsidRPr="0074363B">
        <w:rPr>
          <w:rFonts w:cs="David" w:hint="cs"/>
          <w:rtl/>
          <w:lang w:bidi="he-IL"/>
        </w:rPr>
        <w:t xml:space="preserve">ידי </w:t>
      </w:r>
      <w:r w:rsidR="00294A57" w:rsidRPr="0074363B">
        <w:rPr>
          <w:rFonts w:cs="David" w:hint="cs"/>
          <w:rtl/>
          <w:lang w:bidi="he-IL"/>
        </w:rPr>
        <w:t>הועד המנהל</w:t>
      </w:r>
      <w:r w:rsidRPr="0074363B">
        <w:rPr>
          <w:rFonts w:cs="David" w:hint="cs"/>
          <w:rtl/>
        </w:rPr>
        <w:t xml:space="preserve">. </w:t>
      </w:r>
      <w:r w:rsidRPr="0074363B">
        <w:rPr>
          <w:rFonts w:cs="David" w:hint="cs"/>
          <w:rtl/>
          <w:lang w:bidi="he-IL"/>
        </w:rPr>
        <w:t xml:space="preserve">אם לא קבע </w:t>
      </w:r>
      <w:r w:rsidR="00294A57" w:rsidRPr="0074363B">
        <w:rPr>
          <w:rFonts w:cs="David" w:hint="cs"/>
          <w:rtl/>
          <w:lang w:bidi="he-IL"/>
        </w:rPr>
        <w:t>הועד המנהל</w:t>
      </w:r>
      <w:r w:rsidRPr="0074363B">
        <w:rPr>
          <w:rFonts w:cs="David" w:hint="cs"/>
          <w:rtl/>
          <w:lang w:bidi="he-IL"/>
        </w:rPr>
        <w:t xml:space="preserve"> כי סוג מסוים של מינוי ו</w:t>
      </w:r>
      <w:r w:rsidRPr="0074363B">
        <w:rPr>
          <w:rFonts w:cs="David" w:hint="cs"/>
          <w:rtl/>
        </w:rPr>
        <w:t>/</w:t>
      </w:r>
      <w:r w:rsidRPr="0074363B">
        <w:rPr>
          <w:rFonts w:cs="David" w:hint="cs"/>
          <w:rtl/>
          <w:lang w:bidi="he-IL"/>
        </w:rPr>
        <w:t>או תנאי העסקה טעונים אישורו או אישור גוף מטעמו</w:t>
      </w:r>
      <w:r w:rsidRPr="0074363B">
        <w:rPr>
          <w:rFonts w:cs="David" w:hint="cs"/>
          <w:rtl/>
        </w:rPr>
        <w:t xml:space="preserve">, </w:t>
      </w:r>
      <w:r w:rsidRPr="0074363B">
        <w:rPr>
          <w:rFonts w:cs="David" w:hint="cs"/>
          <w:rtl/>
          <w:lang w:bidi="he-IL"/>
        </w:rPr>
        <w:t xml:space="preserve">יתר המינויים ותנאי העסקה יקבעו בידי </w:t>
      </w:r>
      <w:r w:rsidR="00294A57" w:rsidRPr="0074363B">
        <w:rPr>
          <w:rFonts w:cs="David" w:hint="cs"/>
          <w:rtl/>
          <w:lang w:bidi="he-IL"/>
        </w:rPr>
        <w:t xml:space="preserve">המנהל הכללי </w:t>
      </w:r>
      <w:r w:rsidRPr="0074363B">
        <w:rPr>
          <w:rFonts w:cs="David" w:hint="cs"/>
          <w:rtl/>
          <w:lang w:bidi="he-IL"/>
        </w:rPr>
        <w:t xml:space="preserve">בכפוף לתקציב המאושר של </w:t>
      </w:r>
      <w:r w:rsidR="00294A57" w:rsidRPr="0074363B">
        <w:rPr>
          <w:rFonts w:cs="David" w:hint="cs"/>
          <w:rtl/>
          <w:lang w:bidi="he-IL"/>
        </w:rPr>
        <w:t>העמותה</w:t>
      </w:r>
      <w:r w:rsidRPr="0074363B">
        <w:rPr>
          <w:rFonts w:cs="David" w:hint="cs"/>
          <w:rtl/>
        </w:rPr>
        <w:t>.</w:t>
      </w:r>
    </w:p>
    <w:p w:rsidR="005D127F" w:rsidRPr="0074363B" w:rsidRDefault="005D127F" w:rsidP="00AE7BDF">
      <w:pPr>
        <w:pStyle w:val="a3"/>
        <w:tabs>
          <w:tab w:val="left" w:pos="3628"/>
          <w:tab w:val="left" w:pos="8306"/>
        </w:tabs>
        <w:spacing w:after="0" w:line="240" w:lineRule="auto"/>
        <w:ind w:left="360"/>
        <w:contextualSpacing w:val="0"/>
        <w:jc w:val="both"/>
        <w:rPr>
          <w:rFonts w:cs="David"/>
          <w:b/>
          <w:bCs/>
          <w:sz w:val="24"/>
          <w:szCs w:val="24"/>
          <w:u w:val="single"/>
        </w:rPr>
      </w:pPr>
    </w:p>
    <w:p w:rsidR="00E3106F" w:rsidRPr="0074363B" w:rsidRDefault="00E3106F" w:rsidP="00C012A2">
      <w:pPr>
        <w:pStyle w:val="a3"/>
        <w:numPr>
          <w:ilvl w:val="0"/>
          <w:numId w:val="3"/>
        </w:numPr>
        <w:tabs>
          <w:tab w:val="left" w:pos="3628"/>
          <w:tab w:val="left" w:pos="8306"/>
        </w:tabs>
        <w:spacing w:after="0" w:line="240" w:lineRule="auto"/>
        <w:contextualSpacing w:val="0"/>
        <w:jc w:val="both"/>
        <w:rPr>
          <w:rFonts w:cs="David"/>
          <w:b/>
          <w:bCs/>
          <w:sz w:val="24"/>
          <w:szCs w:val="24"/>
          <w:u w:val="single"/>
        </w:rPr>
      </w:pPr>
      <w:r w:rsidRPr="0074363B">
        <w:rPr>
          <w:rFonts w:cs="David" w:hint="cs"/>
          <w:b/>
          <w:bCs/>
          <w:sz w:val="24"/>
          <w:szCs w:val="24"/>
          <w:u w:val="single"/>
          <w:rtl/>
        </w:rPr>
        <w:t>ביטוח ושיפוי</w:t>
      </w:r>
    </w:p>
    <w:p w:rsidR="00E3106F" w:rsidRPr="0074363B" w:rsidRDefault="00E3106F" w:rsidP="00BD02E9">
      <w:pPr>
        <w:pStyle w:val="a3"/>
        <w:numPr>
          <w:ilvl w:val="1"/>
          <w:numId w:val="3"/>
        </w:numPr>
        <w:spacing w:before="60" w:after="0" w:line="240" w:lineRule="auto"/>
        <w:ind w:left="915" w:hanging="567"/>
        <w:contextualSpacing w:val="0"/>
        <w:jc w:val="both"/>
        <w:rPr>
          <w:rFonts w:ascii="Times New Roman" w:eastAsia="Times New Roman" w:hAnsi="Times New Roman" w:cs="David"/>
          <w:sz w:val="24"/>
          <w:szCs w:val="24"/>
          <w:rtl/>
          <w:lang w:eastAsia="he-IL"/>
        </w:rPr>
      </w:pPr>
      <w:bookmarkStart w:id="3" w:name="_Ref118915797"/>
      <w:r w:rsidRPr="0074363B">
        <w:rPr>
          <w:rFonts w:ascii="Times New Roman" w:eastAsia="Times New Roman" w:hAnsi="Times New Roman" w:cs="David" w:hint="cs"/>
          <w:sz w:val="24"/>
          <w:szCs w:val="24"/>
          <w:u w:val="single"/>
          <w:rtl/>
          <w:lang w:eastAsia="he-IL"/>
        </w:rPr>
        <w:t>שיפוי.</w:t>
      </w:r>
      <w:r w:rsidRPr="0074363B">
        <w:rPr>
          <w:rFonts w:ascii="Times New Roman" w:eastAsia="Times New Roman" w:hAnsi="Times New Roman" w:cs="David" w:hint="cs"/>
          <w:sz w:val="24"/>
          <w:szCs w:val="24"/>
          <w:rtl/>
          <w:lang w:eastAsia="he-IL"/>
        </w:rPr>
        <w:t xml:space="preserve"> </w:t>
      </w:r>
    </w:p>
    <w:p w:rsidR="00E3106F" w:rsidRPr="0074363B" w:rsidRDefault="00DD40A1" w:rsidP="00BD02E9">
      <w:pPr>
        <w:pStyle w:val="a3"/>
        <w:numPr>
          <w:ilvl w:val="2"/>
          <w:numId w:val="3"/>
        </w:numPr>
        <w:spacing w:before="60" w:after="0" w:line="240" w:lineRule="auto"/>
        <w:ind w:left="1556" w:hanging="656"/>
        <w:contextualSpacing w:val="0"/>
        <w:jc w:val="both"/>
        <w:rPr>
          <w:rFonts w:ascii="Times New Roman" w:eastAsia="Times New Roman" w:hAnsi="Times New Roman" w:cs="David"/>
          <w:sz w:val="24"/>
          <w:szCs w:val="24"/>
          <w:lang w:eastAsia="he-IL"/>
        </w:rPr>
      </w:pPr>
      <w:r w:rsidRPr="0074363B">
        <w:rPr>
          <w:rFonts w:ascii="Times New Roman" w:eastAsia="Times New Roman" w:hAnsi="Times New Roman" w:cs="David" w:hint="cs"/>
          <w:sz w:val="24"/>
          <w:szCs w:val="24"/>
          <w:rtl/>
          <w:lang w:eastAsia="he-IL"/>
        </w:rPr>
        <w:t>העמותה</w:t>
      </w:r>
      <w:r w:rsidR="00E3106F" w:rsidRPr="0074363B">
        <w:rPr>
          <w:rFonts w:ascii="Times New Roman" w:eastAsia="Times New Roman" w:hAnsi="Times New Roman" w:cs="David" w:hint="cs"/>
          <w:sz w:val="24"/>
          <w:szCs w:val="24"/>
          <w:rtl/>
          <w:lang w:eastAsia="he-IL"/>
        </w:rPr>
        <w:t xml:space="preserve"> רשאית לשפות נושא משרה בה בדיעבד בשל חבות או הוצאה כמפורט בפסקאות </w:t>
      </w:r>
      <w:r w:rsidR="005F5542" w:rsidRPr="0074363B">
        <w:rPr>
          <w:rFonts w:ascii="Times New Roman" w:eastAsia="Times New Roman" w:hAnsi="Times New Roman" w:cs="David" w:hint="cs"/>
          <w:szCs w:val="24"/>
          <w:rtl/>
          <w:lang w:eastAsia="he-IL"/>
        </w:rPr>
        <w:t>א' עד ד'</w:t>
      </w:r>
      <w:r w:rsidR="00E3106F" w:rsidRPr="0074363B">
        <w:rPr>
          <w:rFonts w:ascii="Times New Roman" w:eastAsia="Times New Roman" w:hAnsi="Times New Roman" w:cs="David" w:hint="cs"/>
          <w:sz w:val="24"/>
          <w:szCs w:val="24"/>
          <w:rtl/>
          <w:lang w:eastAsia="he-IL"/>
        </w:rPr>
        <w:t xml:space="preserve"> להלן ושהוטלה עליו עקב פעולה שעשה בתוקף היותו נושא משרה </w:t>
      </w:r>
      <w:r w:rsidR="005F5542" w:rsidRPr="0074363B">
        <w:rPr>
          <w:rFonts w:ascii="Times New Roman" w:eastAsia="Times New Roman" w:hAnsi="Times New Roman" w:cs="David" w:hint="cs"/>
          <w:sz w:val="24"/>
          <w:szCs w:val="24"/>
          <w:rtl/>
          <w:lang w:eastAsia="he-IL"/>
        </w:rPr>
        <w:t>בעמותה</w:t>
      </w:r>
      <w:r w:rsidR="00E3106F" w:rsidRPr="0074363B">
        <w:rPr>
          <w:rFonts w:ascii="Times New Roman" w:eastAsia="Times New Roman" w:hAnsi="Times New Roman" w:cs="David" w:hint="cs"/>
          <w:sz w:val="24"/>
          <w:szCs w:val="24"/>
          <w:rtl/>
          <w:lang w:eastAsia="he-IL"/>
        </w:rPr>
        <w:t>:</w:t>
      </w:r>
      <w:bookmarkEnd w:id="3"/>
    </w:p>
    <w:p w:rsidR="00E3106F" w:rsidRPr="0074363B" w:rsidRDefault="00E3106F" w:rsidP="00BD02E9">
      <w:pPr>
        <w:pStyle w:val="a3"/>
        <w:numPr>
          <w:ilvl w:val="0"/>
          <w:numId w:val="22"/>
        </w:numPr>
        <w:tabs>
          <w:tab w:val="left" w:pos="3628"/>
          <w:tab w:val="left" w:pos="8306"/>
        </w:tabs>
        <w:spacing w:before="60" w:after="0" w:line="240" w:lineRule="auto"/>
        <w:ind w:left="1916"/>
        <w:contextualSpacing w:val="0"/>
        <w:jc w:val="both"/>
        <w:rPr>
          <w:rFonts w:cs="David"/>
          <w:sz w:val="24"/>
          <w:szCs w:val="24"/>
          <w:rtl/>
        </w:rPr>
      </w:pPr>
      <w:bookmarkStart w:id="4" w:name="_Ref118917543"/>
      <w:r w:rsidRPr="0074363B">
        <w:rPr>
          <w:rFonts w:cs="David" w:hint="cs"/>
          <w:sz w:val="24"/>
          <w:szCs w:val="24"/>
          <w:rtl/>
        </w:rPr>
        <w:t>חבות כספית שהוטלה עליו לטובת אדם אחר על פי פסק דין, לרבות פסק דין שניתן בפשרה או פסק בורר שאושר בידי בית משפט;</w:t>
      </w:r>
      <w:bookmarkEnd w:id="4"/>
    </w:p>
    <w:p w:rsidR="00E3106F" w:rsidRPr="0074363B" w:rsidRDefault="00E3106F" w:rsidP="00BD02E9">
      <w:pPr>
        <w:pStyle w:val="a3"/>
        <w:numPr>
          <w:ilvl w:val="0"/>
          <w:numId w:val="22"/>
        </w:numPr>
        <w:tabs>
          <w:tab w:val="left" w:pos="3628"/>
          <w:tab w:val="left" w:pos="8306"/>
        </w:tabs>
        <w:spacing w:before="60" w:after="0" w:line="240" w:lineRule="auto"/>
        <w:ind w:left="1916"/>
        <w:contextualSpacing w:val="0"/>
        <w:jc w:val="both"/>
        <w:rPr>
          <w:rFonts w:cs="David"/>
          <w:sz w:val="24"/>
          <w:szCs w:val="24"/>
          <w:rtl/>
        </w:rPr>
      </w:pPr>
      <w:r w:rsidRPr="0074363B">
        <w:rPr>
          <w:rFonts w:cs="David" w:hint="cs"/>
          <w:sz w:val="24"/>
          <w:szCs w:val="24"/>
          <w:rtl/>
        </w:rPr>
        <w:t xml:space="preserve">הוצאות התדיינות סבירות, לרבות שכר טרחת עורך דין, שהוציא נושא המשרה או שחויב בהן בידי בית משפט, בהליך שהוגש נגדו בידי </w:t>
      </w:r>
      <w:r w:rsidR="00B44734" w:rsidRPr="0074363B">
        <w:rPr>
          <w:rFonts w:cs="David" w:hint="cs"/>
          <w:sz w:val="24"/>
          <w:szCs w:val="24"/>
          <w:rtl/>
        </w:rPr>
        <w:t>העמותה</w:t>
      </w:r>
      <w:r w:rsidRPr="0074363B">
        <w:rPr>
          <w:rFonts w:cs="David" w:hint="cs"/>
          <w:sz w:val="24"/>
          <w:szCs w:val="24"/>
          <w:rtl/>
        </w:rPr>
        <w:t xml:space="preserve"> או בשמה או בידי אדם אחר, או באישום פלילי שממנו זוכה, או באישום פלילי שבו הורשע בעבירה שאינה דורשת הוכחת מחשבה פלילית</w:t>
      </w:r>
      <w:r w:rsidR="00B44734" w:rsidRPr="0074363B">
        <w:rPr>
          <w:rFonts w:cs="David" w:hint="cs"/>
          <w:sz w:val="24"/>
          <w:szCs w:val="24"/>
          <w:rtl/>
        </w:rPr>
        <w:t>;</w:t>
      </w:r>
    </w:p>
    <w:p w:rsidR="00E3106F" w:rsidRPr="0074363B" w:rsidRDefault="00E3106F" w:rsidP="00BD02E9">
      <w:pPr>
        <w:pStyle w:val="a3"/>
        <w:numPr>
          <w:ilvl w:val="0"/>
          <w:numId w:val="22"/>
        </w:numPr>
        <w:tabs>
          <w:tab w:val="left" w:pos="3628"/>
          <w:tab w:val="left" w:pos="8306"/>
        </w:tabs>
        <w:spacing w:before="60" w:after="0" w:line="240" w:lineRule="auto"/>
        <w:ind w:left="1916"/>
        <w:contextualSpacing w:val="0"/>
        <w:jc w:val="both"/>
        <w:rPr>
          <w:rFonts w:cs="David"/>
          <w:sz w:val="24"/>
          <w:szCs w:val="24"/>
        </w:rPr>
      </w:pPr>
      <w:bookmarkStart w:id="5" w:name="_Ref118918726"/>
      <w:r w:rsidRPr="0074363B">
        <w:rPr>
          <w:rFonts w:cs="David" w:hint="cs"/>
          <w:sz w:val="24"/>
          <w:szCs w:val="24"/>
          <w:rtl/>
        </w:rPr>
        <w:t>הוצאות התדיינות סבירות, לרבות שכר טרחת עורך דין, שהוציא נושא משרה עקב חקירה או הליך שהתנהל נגדו בידי רשות המוסמכת לנהל חקירה או הליך, ואשר הסתיים ללא הגשת כתב אישום נגדו ומבלי שהוטלה עליו חבות כספית כחלופה להליך פלילי (כהגדרתה בחוק), או שהסתיים ללא הגשת כתב אישום נגדו אך בהטלת חבות כספית כחלופה להליך פלילי בעבירה שאינה דורשת הוכחת מחשבה פלילית</w:t>
      </w:r>
      <w:bookmarkStart w:id="6" w:name="_Ref118917555"/>
      <w:bookmarkEnd w:id="5"/>
      <w:r w:rsidR="00B44734" w:rsidRPr="0074363B">
        <w:rPr>
          <w:rFonts w:cs="David" w:hint="cs"/>
          <w:sz w:val="24"/>
          <w:szCs w:val="24"/>
          <w:rtl/>
        </w:rPr>
        <w:t>;</w:t>
      </w:r>
    </w:p>
    <w:p w:rsidR="00E3106F" w:rsidRPr="0074363B" w:rsidRDefault="00E3106F" w:rsidP="00BD02E9">
      <w:pPr>
        <w:pStyle w:val="a3"/>
        <w:numPr>
          <w:ilvl w:val="0"/>
          <w:numId w:val="22"/>
        </w:numPr>
        <w:tabs>
          <w:tab w:val="left" w:pos="3628"/>
          <w:tab w:val="left" w:pos="8306"/>
        </w:tabs>
        <w:spacing w:before="60" w:after="0" w:line="240" w:lineRule="auto"/>
        <w:ind w:left="1916"/>
        <w:contextualSpacing w:val="0"/>
        <w:jc w:val="both"/>
        <w:rPr>
          <w:rFonts w:ascii="Times New Roman" w:eastAsia="Times New Roman" w:hAnsi="Times New Roman" w:cs="David"/>
          <w:sz w:val="24"/>
          <w:szCs w:val="24"/>
          <w:lang w:eastAsia="he-IL"/>
        </w:rPr>
      </w:pPr>
      <w:bookmarkStart w:id="7" w:name="_Ref177810218"/>
      <w:r w:rsidRPr="0074363B">
        <w:rPr>
          <w:rFonts w:cs="David" w:hint="cs"/>
          <w:sz w:val="24"/>
          <w:szCs w:val="24"/>
          <w:rtl/>
        </w:rPr>
        <w:lastRenderedPageBreak/>
        <w:t>כל חבות או הוצאה אחרת שיהיה מותר לשפות את נושא המשרה בגינה, מעת לעת, על פי כל דין.</w:t>
      </w:r>
      <w:bookmarkEnd w:id="6"/>
      <w:bookmarkEnd w:id="7"/>
    </w:p>
    <w:p w:rsidR="00E3106F" w:rsidRPr="0074363B" w:rsidRDefault="00E3106F" w:rsidP="00BD02E9">
      <w:pPr>
        <w:pStyle w:val="a3"/>
        <w:numPr>
          <w:ilvl w:val="2"/>
          <w:numId w:val="3"/>
        </w:numPr>
        <w:spacing w:before="60" w:after="0" w:line="240" w:lineRule="auto"/>
        <w:ind w:left="1556" w:hanging="656"/>
        <w:contextualSpacing w:val="0"/>
        <w:jc w:val="both"/>
        <w:rPr>
          <w:rFonts w:ascii="Times New Roman" w:eastAsia="Times New Roman" w:hAnsi="Times New Roman" w:cs="David"/>
          <w:sz w:val="24"/>
          <w:szCs w:val="24"/>
          <w:rtl/>
          <w:lang w:eastAsia="he-IL"/>
        </w:rPr>
      </w:pPr>
      <w:r w:rsidRPr="0074363B">
        <w:rPr>
          <w:rFonts w:ascii="Times New Roman" w:eastAsia="Times New Roman" w:hAnsi="Times New Roman" w:cs="David" w:hint="cs"/>
          <w:sz w:val="24"/>
          <w:szCs w:val="24"/>
          <w:rtl/>
          <w:lang w:eastAsia="he-IL"/>
        </w:rPr>
        <w:t xml:space="preserve">כן רשאית </w:t>
      </w:r>
      <w:r w:rsidR="00B44734" w:rsidRPr="0074363B">
        <w:rPr>
          <w:rFonts w:ascii="Times New Roman" w:eastAsia="Times New Roman" w:hAnsi="Times New Roman" w:cs="David" w:hint="cs"/>
          <w:sz w:val="24"/>
          <w:szCs w:val="24"/>
          <w:rtl/>
          <w:lang w:eastAsia="he-IL"/>
        </w:rPr>
        <w:t>העמותה</w:t>
      </w:r>
      <w:r w:rsidRPr="0074363B">
        <w:rPr>
          <w:rFonts w:ascii="Times New Roman" w:eastAsia="Times New Roman" w:hAnsi="Times New Roman" w:cs="David" w:hint="cs"/>
          <w:sz w:val="24"/>
          <w:szCs w:val="24"/>
          <w:rtl/>
          <w:lang w:eastAsia="he-IL"/>
        </w:rPr>
        <w:t xml:space="preserve"> להתחייב מראש כלפי נושא משרה לשפותו בגין חבות או הוצאה כמפורט בתקנה </w:t>
      </w:r>
      <w:r w:rsidR="00B44734" w:rsidRPr="0074363B">
        <w:rPr>
          <w:rFonts w:ascii="Times New Roman" w:eastAsia="Times New Roman" w:hAnsi="Times New Roman" w:cs="David" w:hint="cs"/>
          <w:sz w:val="24"/>
          <w:szCs w:val="24"/>
          <w:rtl/>
          <w:lang w:eastAsia="he-IL"/>
        </w:rPr>
        <w:t>14.1.1</w:t>
      </w:r>
      <w:r w:rsidRPr="0074363B">
        <w:rPr>
          <w:rFonts w:ascii="Times New Roman" w:eastAsia="Times New Roman" w:hAnsi="Times New Roman" w:cs="David" w:hint="cs"/>
          <w:sz w:val="24"/>
          <w:szCs w:val="24"/>
          <w:rtl/>
          <w:lang w:eastAsia="he-IL"/>
        </w:rPr>
        <w:t xml:space="preserve"> לעיל, ובלבד שההתחייבות לשיפוי תוגבל לאירועים שלדעת </w:t>
      </w:r>
      <w:r w:rsidR="00B44734" w:rsidRPr="0074363B">
        <w:rPr>
          <w:rFonts w:ascii="Times New Roman" w:eastAsia="Times New Roman" w:hAnsi="Times New Roman" w:cs="David" w:hint="cs"/>
          <w:sz w:val="24"/>
          <w:szCs w:val="24"/>
          <w:rtl/>
          <w:lang w:eastAsia="he-IL"/>
        </w:rPr>
        <w:t>הועד המנהל</w:t>
      </w:r>
      <w:r w:rsidRPr="0074363B">
        <w:rPr>
          <w:rFonts w:ascii="Times New Roman" w:eastAsia="Times New Roman" w:hAnsi="Times New Roman" w:cs="David" w:hint="cs"/>
          <w:sz w:val="24"/>
          <w:szCs w:val="24"/>
          <w:rtl/>
          <w:lang w:eastAsia="he-IL"/>
        </w:rPr>
        <w:t xml:space="preserve"> צפויים לאור פעילות ה</w:t>
      </w:r>
      <w:r w:rsidR="00B44734" w:rsidRPr="0074363B">
        <w:rPr>
          <w:rFonts w:ascii="Times New Roman" w:eastAsia="Times New Roman" w:hAnsi="Times New Roman" w:cs="David" w:hint="cs"/>
          <w:sz w:val="24"/>
          <w:szCs w:val="24"/>
          <w:rtl/>
          <w:lang w:eastAsia="he-IL"/>
        </w:rPr>
        <w:t xml:space="preserve">עמותה </w:t>
      </w:r>
      <w:r w:rsidRPr="0074363B">
        <w:rPr>
          <w:rFonts w:ascii="Times New Roman" w:eastAsia="Times New Roman" w:hAnsi="Times New Roman" w:cs="David" w:hint="cs"/>
          <w:sz w:val="24"/>
          <w:szCs w:val="24"/>
          <w:rtl/>
          <w:lang w:eastAsia="he-IL"/>
        </w:rPr>
        <w:t>בפועל בעת מתן ההתחייבות לשיפוי וכן לסכום או לאמת מידה שה</w:t>
      </w:r>
      <w:r w:rsidR="00B44734" w:rsidRPr="0074363B">
        <w:rPr>
          <w:rFonts w:ascii="Times New Roman" w:eastAsia="Times New Roman" w:hAnsi="Times New Roman" w:cs="David" w:hint="cs"/>
          <w:sz w:val="24"/>
          <w:szCs w:val="24"/>
          <w:rtl/>
          <w:lang w:eastAsia="he-IL"/>
        </w:rPr>
        <w:t xml:space="preserve">ועד המנהל </w:t>
      </w:r>
      <w:r w:rsidRPr="0074363B">
        <w:rPr>
          <w:rFonts w:ascii="Times New Roman" w:eastAsia="Times New Roman" w:hAnsi="Times New Roman" w:cs="David" w:hint="cs"/>
          <w:sz w:val="24"/>
          <w:szCs w:val="24"/>
          <w:rtl/>
          <w:lang w:eastAsia="he-IL"/>
        </w:rPr>
        <w:t>קבע כי הם סבירים בנסיבות העניין, ושבהתחייבות לשיפוי יצוינו האירועים שלדעת ה</w:t>
      </w:r>
      <w:r w:rsidR="00B44734" w:rsidRPr="0074363B">
        <w:rPr>
          <w:rFonts w:ascii="Times New Roman" w:eastAsia="Times New Roman" w:hAnsi="Times New Roman" w:cs="David" w:hint="cs"/>
          <w:sz w:val="24"/>
          <w:szCs w:val="24"/>
          <w:rtl/>
          <w:lang w:eastAsia="he-IL"/>
        </w:rPr>
        <w:t xml:space="preserve">ועד המנהל </w:t>
      </w:r>
      <w:r w:rsidRPr="0074363B">
        <w:rPr>
          <w:rFonts w:ascii="Times New Roman" w:eastAsia="Times New Roman" w:hAnsi="Times New Roman" w:cs="David" w:hint="cs"/>
          <w:sz w:val="24"/>
          <w:szCs w:val="24"/>
          <w:rtl/>
          <w:lang w:eastAsia="he-IL"/>
        </w:rPr>
        <w:t>צפויים לאור פעילות ה</w:t>
      </w:r>
      <w:r w:rsidR="00B44734" w:rsidRPr="0074363B">
        <w:rPr>
          <w:rFonts w:ascii="Times New Roman" w:eastAsia="Times New Roman" w:hAnsi="Times New Roman" w:cs="David" w:hint="cs"/>
          <w:sz w:val="24"/>
          <w:szCs w:val="24"/>
          <w:rtl/>
          <w:lang w:eastAsia="he-IL"/>
        </w:rPr>
        <w:t xml:space="preserve">עמותה </w:t>
      </w:r>
      <w:r w:rsidRPr="0074363B">
        <w:rPr>
          <w:rFonts w:ascii="Times New Roman" w:eastAsia="Times New Roman" w:hAnsi="Times New Roman" w:cs="David" w:hint="cs"/>
          <w:sz w:val="24"/>
          <w:szCs w:val="24"/>
          <w:rtl/>
          <w:lang w:eastAsia="he-IL"/>
        </w:rPr>
        <w:t>בפועל בעת מתן ההתחייבות וכן הסכום או אמת המידה אשר ה</w:t>
      </w:r>
      <w:r w:rsidR="00B44734" w:rsidRPr="0074363B">
        <w:rPr>
          <w:rFonts w:ascii="Times New Roman" w:eastAsia="Times New Roman" w:hAnsi="Times New Roman" w:cs="David" w:hint="cs"/>
          <w:sz w:val="24"/>
          <w:szCs w:val="24"/>
          <w:rtl/>
          <w:lang w:eastAsia="he-IL"/>
        </w:rPr>
        <w:t xml:space="preserve">ועד המנהל </w:t>
      </w:r>
      <w:r w:rsidRPr="0074363B">
        <w:rPr>
          <w:rFonts w:ascii="Times New Roman" w:eastAsia="Times New Roman" w:hAnsi="Times New Roman" w:cs="David" w:hint="cs"/>
          <w:sz w:val="24"/>
          <w:szCs w:val="24"/>
          <w:rtl/>
          <w:lang w:eastAsia="he-IL"/>
        </w:rPr>
        <w:t>קבע כי הם סבירים בנסיבות העניין.</w:t>
      </w:r>
    </w:p>
    <w:p w:rsidR="0027235B" w:rsidRPr="0074363B" w:rsidRDefault="00E3106F" w:rsidP="00BD02E9">
      <w:pPr>
        <w:pStyle w:val="a3"/>
        <w:numPr>
          <w:ilvl w:val="1"/>
          <w:numId w:val="3"/>
        </w:numPr>
        <w:spacing w:before="60" w:after="0" w:line="240" w:lineRule="auto"/>
        <w:ind w:left="915" w:hanging="567"/>
        <w:contextualSpacing w:val="0"/>
        <w:jc w:val="both"/>
        <w:rPr>
          <w:rFonts w:ascii="Times New Roman" w:eastAsia="Times New Roman" w:hAnsi="Times New Roman" w:cs="David"/>
          <w:sz w:val="24"/>
          <w:szCs w:val="24"/>
          <w:lang w:eastAsia="he-IL"/>
        </w:rPr>
      </w:pPr>
      <w:bookmarkStart w:id="8" w:name="_Ref177810346"/>
      <w:bookmarkStart w:id="9" w:name="_Ref118915826"/>
      <w:r w:rsidRPr="0074363B">
        <w:rPr>
          <w:rFonts w:ascii="Times New Roman" w:eastAsia="Times New Roman" w:hAnsi="Times New Roman" w:cs="David" w:hint="cs"/>
          <w:sz w:val="24"/>
          <w:szCs w:val="24"/>
          <w:u w:val="single"/>
          <w:rtl/>
          <w:lang w:eastAsia="he-IL"/>
        </w:rPr>
        <w:t>ביטוח.</w:t>
      </w:r>
      <w:r w:rsidRPr="0074363B">
        <w:rPr>
          <w:rFonts w:ascii="Times New Roman" w:eastAsia="Times New Roman" w:hAnsi="Times New Roman" w:cs="David" w:hint="cs"/>
          <w:sz w:val="24"/>
          <w:szCs w:val="24"/>
          <w:rtl/>
          <w:lang w:eastAsia="he-IL"/>
        </w:rPr>
        <w:t xml:space="preserve"> </w:t>
      </w:r>
    </w:p>
    <w:p w:rsidR="00E3106F" w:rsidRPr="0074363B" w:rsidRDefault="00D7425C" w:rsidP="00BD02E9">
      <w:pPr>
        <w:pStyle w:val="a3"/>
        <w:spacing w:before="60" w:after="0" w:line="240" w:lineRule="auto"/>
        <w:ind w:left="915"/>
        <w:contextualSpacing w:val="0"/>
        <w:jc w:val="both"/>
        <w:rPr>
          <w:rFonts w:ascii="Times New Roman" w:eastAsia="Times New Roman" w:hAnsi="Times New Roman" w:cs="David"/>
          <w:sz w:val="24"/>
          <w:szCs w:val="24"/>
          <w:rtl/>
          <w:lang w:eastAsia="he-IL"/>
        </w:rPr>
      </w:pPr>
      <w:r w:rsidRPr="0074363B">
        <w:rPr>
          <w:rFonts w:ascii="Times New Roman" w:eastAsia="Times New Roman" w:hAnsi="Times New Roman" w:cs="David" w:hint="cs"/>
          <w:sz w:val="24"/>
          <w:szCs w:val="24"/>
          <w:rtl/>
          <w:lang w:eastAsia="he-IL"/>
        </w:rPr>
        <w:t>העמותה</w:t>
      </w:r>
      <w:r w:rsidR="00E3106F" w:rsidRPr="0074363B">
        <w:rPr>
          <w:rFonts w:ascii="Times New Roman" w:eastAsia="Times New Roman" w:hAnsi="Times New Roman" w:cs="David" w:hint="cs"/>
          <w:sz w:val="24"/>
          <w:szCs w:val="24"/>
          <w:rtl/>
          <w:lang w:eastAsia="he-IL"/>
        </w:rPr>
        <w:t xml:space="preserve"> רשאית להתקשר בחוזה לביטוח אחריותו של נושא משרה בה בשל חבות שתוטל עליו עקב פעולה שעשה בתוקף היותו נושא משרה בה, בכל אחד מאלה-</w:t>
      </w:r>
      <w:bookmarkEnd w:id="8"/>
      <w:r w:rsidR="00E3106F" w:rsidRPr="0074363B">
        <w:rPr>
          <w:rFonts w:ascii="Times New Roman" w:eastAsia="Times New Roman" w:hAnsi="Times New Roman" w:cs="David" w:hint="cs"/>
          <w:sz w:val="24"/>
          <w:szCs w:val="24"/>
          <w:rtl/>
          <w:lang w:eastAsia="he-IL"/>
        </w:rPr>
        <w:t xml:space="preserve"> </w:t>
      </w:r>
      <w:bookmarkEnd w:id="9"/>
    </w:p>
    <w:p w:rsidR="00E3106F" w:rsidRPr="0074363B" w:rsidRDefault="00E3106F" w:rsidP="00BD02E9">
      <w:pPr>
        <w:pStyle w:val="a3"/>
        <w:numPr>
          <w:ilvl w:val="2"/>
          <w:numId w:val="3"/>
        </w:numPr>
        <w:spacing w:before="60" w:after="0" w:line="240" w:lineRule="auto"/>
        <w:ind w:left="1556" w:hanging="656"/>
        <w:contextualSpacing w:val="0"/>
        <w:jc w:val="both"/>
        <w:rPr>
          <w:rFonts w:ascii="Times New Roman" w:eastAsia="Times New Roman" w:hAnsi="Times New Roman" w:cs="David"/>
          <w:sz w:val="24"/>
          <w:szCs w:val="24"/>
          <w:rtl/>
          <w:lang w:eastAsia="he-IL"/>
        </w:rPr>
      </w:pPr>
      <w:r w:rsidRPr="0074363B">
        <w:rPr>
          <w:rFonts w:ascii="Times New Roman" w:eastAsia="Times New Roman" w:hAnsi="Times New Roman" w:cs="David" w:hint="cs"/>
          <w:sz w:val="24"/>
          <w:szCs w:val="24"/>
          <w:rtl/>
          <w:lang w:eastAsia="he-IL"/>
        </w:rPr>
        <w:t xml:space="preserve">הפרת חובת זהירות כלפי </w:t>
      </w:r>
      <w:r w:rsidR="00D7425C" w:rsidRPr="0074363B">
        <w:rPr>
          <w:rFonts w:ascii="Times New Roman" w:eastAsia="Times New Roman" w:hAnsi="Times New Roman" w:cs="David" w:hint="cs"/>
          <w:sz w:val="24"/>
          <w:szCs w:val="24"/>
          <w:rtl/>
          <w:lang w:eastAsia="he-IL"/>
        </w:rPr>
        <w:t>העמותה</w:t>
      </w:r>
      <w:r w:rsidRPr="0074363B">
        <w:rPr>
          <w:rFonts w:ascii="Times New Roman" w:eastAsia="Times New Roman" w:hAnsi="Times New Roman" w:cs="David" w:hint="cs"/>
          <w:sz w:val="24"/>
          <w:szCs w:val="24"/>
          <w:rtl/>
          <w:lang w:eastAsia="he-IL"/>
        </w:rPr>
        <w:t xml:space="preserve"> או כלפי אדם אחר;</w:t>
      </w:r>
    </w:p>
    <w:p w:rsidR="00E3106F" w:rsidRPr="0074363B" w:rsidRDefault="00E3106F" w:rsidP="00BD02E9">
      <w:pPr>
        <w:pStyle w:val="a3"/>
        <w:numPr>
          <w:ilvl w:val="2"/>
          <w:numId w:val="3"/>
        </w:numPr>
        <w:spacing w:before="60" w:after="0" w:line="240" w:lineRule="auto"/>
        <w:ind w:left="1556" w:hanging="656"/>
        <w:contextualSpacing w:val="0"/>
        <w:jc w:val="both"/>
        <w:rPr>
          <w:rFonts w:ascii="Times New Roman" w:eastAsia="Times New Roman" w:hAnsi="Times New Roman" w:cs="David"/>
          <w:sz w:val="24"/>
          <w:szCs w:val="24"/>
          <w:rtl/>
          <w:lang w:eastAsia="he-IL"/>
        </w:rPr>
      </w:pPr>
      <w:bookmarkStart w:id="10" w:name="_Ref118915813"/>
      <w:r w:rsidRPr="0074363B">
        <w:rPr>
          <w:rFonts w:ascii="Times New Roman" w:eastAsia="Times New Roman" w:hAnsi="Times New Roman" w:cs="David" w:hint="cs"/>
          <w:sz w:val="24"/>
          <w:szCs w:val="24"/>
          <w:rtl/>
          <w:lang w:eastAsia="he-IL"/>
        </w:rPr>
        <w:t xml:space="preserve">הפרת חובת אמונים כלפי </w:t>
      </w:r>
      <w:r w:rsidR="00D7425C" w:rsidRPr="0074363B">
        <w:rPr>
          <w:rFonts w:ascii="Times New Roman" w:eastAsia="Times New Roman" w:hAnsi="Times New Roman" w:cs="David" w:hint="cs"/>
          <w:sz w:val="24"/>
          <w:szCs w:val="24"/>
          <w:rtl/>
          <w:lang w:eastAsia="he-IL"/>
        </w:rPr>
        <w:t>העמותה</w:t>
      </w:r>
      <w:r w:rsidR="0027235B" w:rsidRPr="0074363B">
        <w:rPr>
          <w:rFonts w:ascii="Times New Roman" w:eastAsia="Times New Roman" w:hAnsi="Times New Roman" w:cs="David" w:hint="cs"/>
          <w:sz w:val="24"/>
          <w:szCs w:val="24"/>
          <w:rtl/>
          <w:lang w:eastAsia="he-IL"/>
        </w:rPr>
        <w:t xml:space="preserve">, ובלבד שנושא המשרה פעל בתום לב </w:t>
      </w:r>
      <w:r w:rsidRPr="0074363B">
        <w:rPr>
          <w:rFonts w:ascii="Times New Roman" w:eastAsia="Times New Roman" w:hAnsi="Times New Roman" w:cs="David" w:hint="cs"/>
          <w:sz w:val="24"/>
          <w:szCs w:val="24"/>
          <w:rtl/>
          <w:lang w:eastAsia="he-IL"/>
        </w:rPr>
        <w:t>והיה לו</w:t>
      </w:r>
      <w:r w:rsidRPr="0074363B">
        <w:rPr>
          <w:rFonts w:ascii="Times New Roman" w:eastAsia="Times New Roman" w:hAnsi="Times New Roman" w:cs="David" w:hint="cs"/>
          <w:sz w:val="24"/>
          <w:szCs w:val="24"/>
          <w:lang w:eastAsia="he-IL"/>
        </w:rPr>
        <w:t xml:space="preserve"> </w:t>
      </w:r>
      <w:r w:rsidRPr="0074363B">
        <w:rPr>
          <w:rFonts w:ascii="Times New Roman" w:eastAsia="Times New Roman" w:hAnsi="Times New Roman" w:cs="David" w:hint="cs"/>
          <w:sz w:val="24"/>
          <w:szCs w:val="24"/>
          <w:rtl/>
          <w:lang w:eastAsia="he-IL"/>
        </w:rPr>
        <w:t xml:space="preserve">יסוד סביר להניח שהפעולה לא תפגע בטובת </w:t>
      </w:r>
      <w:r w:rsidR="0017477C" w:rsidRPr="0074363B">
        <w:rPr>
          <w:rFonts w:ascii="Times New Roman" w:eastAsia="Times New Roman" w:hAnsi="Times New Roman" w:cs="David" w:hint="cs"/>
          <w:sz w:val="24"/>
          <w:szCs w:val="24"/>
          <w:rtl/>
          <w:lang w:eastAsia="he-IL"/>
        </w:rPr>
        <w:t>העמותה</w:t>
      </w:r>
      <w:r w:rsidRPr="0074363B">
        <w:rPr>
          <w:rFonts w:ascii="Times New Roman" w:eastAsia="Times New Roman" w:hAnsi="Times New Roman" w:cs="David" w:hint="cs"/>
          <w:sz w:val="24"/>
          <w:szCs w:val="24"/>
          <w:rtl/>
          <w:lang w:eastAsia="he-IL"/>
        </w:rPr>
        <w:t>;</w:t>
      </w:r>
      <w:bookmarkEnd w:id="10"/>
    </w:p>
    <w:p w:rsidR="00E3106F" w:rsidRPr="0074363B" w:rsidRDefault="00E3106F" w:rsidP="00BD02E9">
      <w:pPr>
        <w:pStyle w:val="a3"/>
        <w:numPr>
          <w:ilvl w:val="2"/>
          <w:numId w:val="3"/>
        </w:numPr>
        <w:spacing w:before="60" w:after="0" w:line="240" w:lineRule="auto"/>
        <w:ind w:left="1556" w:hanging="656"/>
        <w:contextualSpacing w:val="0"/>
        <w:jc w:val="both"/>
        <w:rPr>
          <w:rFonts w:ascii="Times New Roman" w:eastAsia="Times New Roman" w:hAnsi="Times New Roman" w:cs="David"/>
          <w:sz w:val="24"/>
          <w:szCs w:val="24"/>
          <w:rtl/>
          <w:lang w:eastAsia="he-IL"/>
        </w:rPr>
      </w:pPr>
      <w:r w:rsidRPr="0074363B">
        <w:rPr>
          <w:rFonts w:ascii="Times New Roman" w:eastAsia="Times New Roman" w:hAnsi="Times New Roman" w:cs="David" w:hint="cs"/>
          <w:sz w:val="24"/>
          <w:szCs w:val="24"/>
          <w:rtl/>
          <w:lang w:eastAsia="he-IL"/>
        </w:rPr>
        <w:t>חבות כספית שתוטל עליו לטובת אדם אחר.</w:t>
      </w:r>
    </w:p>
    <w:p w:rsidR="00E3106F" w:rsidRPr="0074363B" w:rsidRDefault="00E3106F" w:rsidP="00BD02E9">
      <w:pPr>
        <w:pStyle w:val="a3"/>
        <w:numPr>
          <w:ilvl w:val="2"/>
          <w:numId w:val="3"/>
        </w:numPr>
        <w:spacing w:before="60" w:after="0" w:line="240" w:lineRule="auto"/>
        <w:ind w:left="1556" w:hanging="656"/>
        <w:contextualSpacing w:val="0"/>
        <w:jc w:val="both"/>
        <w:rPr>
          <w:rFonts w:ascii="Times New Roman" w:eastAsia="Times New Roman" w:hAnsi="Times New Roman" w:cs="David"/>
          <w:sz w:val="24"/>
          <w:szCs w:val="24"/>
          <w:lang w:eastAsia="he-IL"/>
        </w:rPr>
      </w:pPr>
      <w:r w:rsidRPr="0074363B">
        <w:rPr>
          <w:rFonts w:ascii="Times New Roman" w:eastAsia="Times New Roman" w:hAnsi="Times New Roman" w:cs="David" w:hint="cs"/>
          <w:sz w:val="24"/>
          <w:szCs w:val="24"/>
          <w:rtl/>
          <w:lang w:eastAsia="he-IL"/>
        </w:rPr>
        <w:t>כל חבות או הוצאה אחרת שיהיה מותר לערוך ביטוח בגינה על פי כל דין.</w:t>
      </w:r>
    </w:p>
    <w:p w:rsidR="00E3106F" w:rsidRPr="0074363B" w:rsidRDefault="00E3106F" w:rsidP="00BD02E9">
      <w:pPr>
        <w:pStyle w:val="a3"/>
        <w:numPr>
          <w:ilvl w:val="1"/>
          <w:numId w:val="3"/>
        </w:numPr>
        <w:spacing w:before="60" w:after="0" w:line="240" w:lineRule="auto"/>
        <w:ind w:left="915" w:hanging="567"/>
        <w:contextualSpacing w:val="0"/>
        <w:jc w:val="both"/>
        <w:rPr>
          <w:rFonts w:ascii="Times New Roman" w:eastAsia="Times New Roman" w:hAnsi="Times New Roman" w:cs="David"/>
          <w:sz w:val="24"/>
          <w:szCs w:val="24"/>
          <w:rtl/>
          <w:lang w:eastAsia="he-IL"/>
        </w:rPr>
      </w:pPr>
      <w:r w:rsidRPr="0074363B">
        <w:rPr>
          <w:rFonts w:ascii="Times New Roman" w:eastAsia="Times New Roman" w:hAnsi="Times New Roman" w:cs="David" w:hint="cs"/>
          <w:sz w:val="24"/>
          <w:szCs w:val="24"/>
          <w:rtl/>
          <w:lang w:eastAsia="he-IL"/>
        </w:rPr>
        <w:t xml:space="preserve">תקנות </w:t>
      </w:r>
      <w:r w:rsidRPr="0074363B">
        <w:rPr>
          <w:rFonts w:ascii="Times New Roman" w:eastAsia="Times New Roman" w:hAnsi="Times New Roman" w:cs="David" w:hint="cs"/>
          <w:sz w:val="24"/>
          <w:szCs w:val="24"/>
          <w:rtl/>
          <w:lang w:eastAsia="he-IL"/>
        </w:rPr>
        <w:fldChar w:fldCharType="begin"/>
      </w:r>
      <w:r w:rsidRPr="0074363B">
        <w:rPr>
          <w:rFonts w:ascii="Times New Roman" w:eastAsia="Times New Roman" w:hAnsi="Times New Roman" w:cs="David" w:hint="cs"/>
          <w:sz w:val="24"/>
          <w:szCs w:val="24"/>
          <w:rtl/>
          <w:lang w:eastAsia="he-IL"/>
        </w:rPr>
        <w:instrText xml:space="preserve"> </w:instrText>
      </w:r>
      <w:r w:rsidRPr="0074363B">
        <w:rPr>
          <w:rFonts w:ascii="Times New Roman" w:eastAsia="Times New Roman" w:hAnsi="Times New Roman" w:cs="David"/>
          <w:sz w:val="24"/>
          <w:szCs w:val="24"/>
          <w:lang w:eastAsia="he-IL"/>
        </w:rPr>
        <w:instrText xml:space="preserve">REF </w:instrText>
      </w:r>
      <w:r w:rsidRPr="0074363B">
        <w:rPr>
          <w:rFonts w:ascii="Times New Roman" w:eastAsia="Times New Roman" w:hAnsi="Times New Roman" w:cs="David" w:hint="cs"/>
          <w:sz w:val="24"/>
          <w:szCs w:val="24"/>
          <w:rtl/>
          <w:lang w:eastAsia="he-IL"/>
        </w:rPr>
        <w:instrText>_</w:instrText>
      </w:r>
      <w:r w:rsidRPr="0074363B">
        <w:rPr>
          <w:rFonts w:ascii="Times New Roman" w:eastAsia="Times New Roman" w:hAnsi="Times New Roman" w:cs="David"/>
          <w:sz w:val="24"/>
          <w:szCs w:val="24"/>
          <w:lang w:eastAsia="he-IL"/>
        </w:rPr>
        <w:instrText>Ref118915797 \w \h</w:instrText>
      </w:r>
      <w:r w:rsidRPr="0074363B">
        <w:rPr>
          <w:rFonts w:ascii="Times New Roman" w:eastAsia="Times New Roman" w:hAnsi="Times New Roman" w:cs="David" w:hint="cs"/>
          <w:sz w:val="24"/>
          <w:szCs w:val="24"/>
          <w:rtl/>
          <w:lang w:eastAsia="he-IL"/>
        </w:rPr>
        <w:instrText xml:space="preserve">  \* </w:instrText>
      </w:r>
      <w:r w:rsidRPr="0074363B">
        <w:rPr>
          <w:rFonts w:ascii="Times New Roman" w:eastAsia="Times New Roman" w:hAnsi="Times New Roman" w:cs="David"/>
          <w:sz w:val="24"/>
          <w:szCs w:val="24"/>
          <w:lang w:eastAsia="he-IL"/>
        </w:rPr>
        <w:instrText>MERGEFORMAT</w:instrText>
      </w:r>
      <w:r w:rsidRPr="0074363B">
        <w:rPr>
          <w:rFonts w:ascii="Times New Roman" w:eastAsia="Times New Roman" w:hAnsi="Times New Roman" w:cs="David" w:hint="cs"/>
          <w:sz w:val="24"/>
          <w:szCs w:val="24"/>
          <w:rtl/>
          <w:lang w:eastAsia="he-IL"/>
        </w:rPr>
        <w:instrText xml:space="preserve"> </w:instrText>
      </w:r>
      <w:r w:rsidRPr="0074363B">
        <w:rPr>
          <w:rFonts w:ascii="Times New Roman" w:eastAsia="Times New Roman" w:hAnsi="Times New Roman" w:cs="David" w:hint="cs"/>
          <w:sz w:val="24"/>
          <w:szCs w:val="24"/>
          <w:rtl/>
          <w:lang w:eastAsia="he-IL"/>
        </w:rPr>
      </w:r>
      <w:r w:rsidRPr="0074363B">
        <w:rPr>
          <w:rFonts w:ascii="Times New Roman" w:eastAsia="Times New Roman" w:hAnsi="Times New Roman" w:cs="David" w:hint="cs"/>
          <w:sz w:val="24"/>
          <w:szCs w:val="24"/>
          <w:rtl/>
          <w:lang w:eastAsia="he-IL"/>
        </w:rPr>
        <w:fldChar w:fldCharType="separate"/>
      </w:r>
      <w:r w:rsidR="007712B7">
        <w:rPr>
          <w:rFonts w:ascii="Times New Roman" w:eastAsia="Times New Roman" w:hAnsi="Times New Roman" w:cs="David" w:hint="eastAsia"/>
          <w:sz w:val="24"/>
          <w:szCs w:val="24"/>
          <w:cs/>
          <w:lang w:eastAsia="he-IL"/>
        </w:rPr>
        <w:t>‎</w:t>
      </w:r>
      <w:r w:rsidR="007712B7">
        <w:rPr>
          <w:rFonts w:ascii="Times New Roman" w:eastAsia="Times New Roman" w:hAnsi="Times New Roman" w:cs="David"/>
          <w:sz w:val="24"/>
          <w:szCs w:val="24"/>
          <w:lang w:eastAsia="he-IL"/>
        </w:rPr>
        <w:t>14.1</w:t>
      </w:r>
      <w:r w:rsidRPr="0074363B">
        <w:rPr>
          <w:rFonts w:ascii="Times New Roman" w:eastAsia="Times New Roman" w:hAnsi="Times New Roman" w:cs="David" w:hint="cs"/>
          <w:sz w:val="24"/>
          <w:szCs w:val="24"/>
          <w:rtl/>
          <w:lang w:eastAsia="he-IL"/>
        </w:rPr>
        <w:fldChar w:fldCharType="end"/>
      </w:r>
      <w:r w:rsidRPr="0074363B">
        <w:rPr>
          <w:rFonts w:ascii="Times New Roman" w:eastAsia="Times New Roman" w:hAnsi="Times New Roman" w:cs="David" w:hint="cs"/>
          <w:sz w:val="24"/>
          <w:szCs w:val="24"/>
          <w:rtl/>
          <w:lang w:eastAsia="he-IL"/>
        </w:rPr>
        <w:t xml:space="preserve"> ו- </w:t>
      </w:r>
      <w:r w:rsidRPr="0074363B">
        <w:rPr>
          <w:rFonts w:ascii="Times New Roman" w:eastAsia="Times New Roman" w:hAnsi="Times New Roman" w:cs="David" w:hint="cs"/>
          <w:sz w:val="24"/>
          <w:szCs w:val="24"/>
          <w:rtl/>
          <w:lang w:eastAsia="he-IL"/>
        </w:rPr>
        <w:fldChar w:fldCharType="begin"/>
      </w:r>
      <w:r w:rsidRPr="0074363B">
        <w:rPr>
          <w:rFonts w:ascii="Times New Roman" w:eastAsia="Times New Roman" w:hAnsi="Times New Roman" w:cs="David" w:hint="cs"/>
          <w:sz w:val="24"/>
          <w:szCs w:val="24"/>
          <w:rtl/>
          <w:lang w:eastAsia="he-IL"/>
        </w:rPr>
        <w:instrText xml:space="preserve"> </w:instrText>
      </w:r>
      <w:r w:rsidRPr="0074363B">
        <w:rPr>
          <w:rFonts w:ascii="Times New Roman" w:eastAsia="Times New Roman" w:hAnsi="Times New Roman" w:cs="David"/>
          <w:sz w:val="24"/>
          <w:szCs w:val="24"/>
          <w:lang w:eastAsia="he-IL"/>
        </w:rPr>
        <w:instrText xml:space="preserve">REF </w:instrText>
      </w:r>
      <w:r w:rsidRPr="0074363B">
        <w:rPr>
          <w:rFonts w:ascii="Times New Roman" w:eastAsia="Times New Roman" w:hAnsi="Times New Roman" w:cs="David" w:hint="cs"/>
          <w:sz w:val="24"/>
          <w:szCs w:val="24"/>
          <w:rtl/>
          <w:lang w:eastAsia="he-IL"/>
        </w:rPr>
        <w:instrText>_</w:instrText>
      </w:r>
      <w:r w:rsidRPr="0074363B">
        <w:rPr>
          <w:rFonts w:ascii="Times New Roman" w:eastAsia="Times New Roman" w:hAnsi="Times New Roman" w:cs="David"/>
          <w:sz w:val="24"/>
          <w:szCs w:val="24"/>
          <w:lang w:eastAsia="he-IL"/>
        </w:rPr>
        <w:instrText>Ref177810346 \w \h</w:instrText>
      </w:r>
      <w:r w:rsidRPr="0074363B">
        <w:rPr>
          <w:rFonts w:ascii="Times New Roman" w:eastAsia="Times New Roman" w:hAnsi="Times New Roman" w:cs="David" w:hint="cs"/>
          <w:sz w:val="24"/>
          <w:szCs w:val="24"/>
          <w:rtl/>
          <w:lang w:eastAsia="he-IL"/>
        </w:rPr>
        <w:instrText xml:space="preserve">  \* </w:instrText>
      </w:r>
      <w:r w:rsidRPr="0074363B">
        <w:rPr>
          <w:rFonts w:ascii="Times New Roman" w:eastAsia="Times New Roman" w:hAnsi="Times New Roman" w:cs="David"/>
          <w:sz w:val="24"/>
          <w:szCs w:val="24"/>
          <w:lang w:eastAsia="he-IL"/>
        </w:rPr>
        <w:instrText>MERGEFORMAT</w:instrText>
      </w:r>
      <w:r w:rsidRPr="0074363B">
        <w:rPr>
          <w:rFonts w:ascii="Times New Roman" w:eastAsia="Times New Roman" w:hAnsi="Times New Roman" w:cs="David" w:hint="cs"/>
          <w:sz w:val="24"/>
          <w:szCs w:val="24"/>
          <w:rtl/>
          <w:lang w:eastAsia="he-IL"/>
        </w:rPr>
        <w:instrText xml:space="preserve"> </w:instrText>
      </w:r>
      <w:r w:rsidRPr="0074363B">
        <w:rPr>
          <w:rFonts w:ascii="Times New Roman" w:eastAsia="Times New Roman" w:hAnsi="Times New Roman" w:cs="David" w:hint="cs"/>
          <w:sz w:val="24"/>
          <w:szCs w:val="24"/>
          <w:rtl/>
          <w:lang w:eastAsia="he-IL"/>
        </w:rPr>
      </w:r>
      <w:r w:rsidRPr="0074363B">
        <w:rPr>
          <w:rFonts w:ascii="Times New Roman" w:eastAsia="Times New Roman" w:hAnsi="Times New Roman" w:cs="David" w:hint="cs"/>
          <w:sz w:val="24"/>
          <w:szCs w:val="24"/>
          <w:rtl/>
          <w:lang w:eastAsia="he-IL"/>
        </w:rPr>
        <w:fldChar w:fldCharType="separate"/>
      </w:r>
      <w:r w:rsidR="007712B7">
        <w:rPr>
          <w:rFonts w:ascii="Times New Roman" w:eastAsia="Times New Roman" w:hAnsi="Times New Roman" w:cs="David" w:hint="eastAsia"/>
          <w:sz w:val="24"/>
          <w:szCs w:val="24"/>
          <w:cs/>
          <w:lang w:eastAsia="he-IL"/>
        </w:rPr>
        <w:t>‎</w:t>
      </w:r>
      <w:r w:rsidR="007712B7">
        <w:rPr>
          <w:rFonts w:ascii="Times New Roman" w:eastAsia="Times New Roman" w:hAnsi="Times New Roman" w:cs="David"/>
          <w:sz w:val="24"/>
          <w:szCs w:val="24"/>
          <w:lang w:eastAsia="he-IL"/>
        </w:rPr>
        <w:t>14.2</w:t>
      </w:r>
      <w:r w:rsidRPr="0074363B">
        <w:rPr>
          <w:rFonts w:ascii="Times New Roman" w:eastAsia="Times New Roman" w:hAnsi="Times New Roman" w:cs="David" w:hint="cs"/>
          <w:sz w:val="24"/>
          <w:szCs w:val="24"/>
          <w:rtl/>
          <w:lang w:eastAsia="he-IL"/>
        </w:rPr>
        <w:fldChar w:fldCharType="end"/>
      </w:r>
      <w:r w:rsidRPr="0074363B">
        <w:rPr>
          <w:rFonts w:ascii="Times New Roman" w:eastAsia="Times New Roman" w:hAnsi="Times New Roman" w:cs="David" w:hint="cs"/>
          <w:sz w:val="24"/>
          <w:szCs w:val="24"/>
          <w:rtl/>
          <w:lang w:eastAsia="he-IL"/>
        </w:rPr>
        <w:t xml:space="preserve"> לא תחולנה בשל כל אחד מהמקרים הבאים </w:t>
      </w:r>
      <w:r w:rsidRPr="0074363B">
        <w:rPr>
          <w:rFonts w:ascii="Times New Roman" w:eastAsia="Times New Roman" w:hAnsi="Times New Roman" w:cs="David"/>
          <w:sz w:val="24"/>
          <w:szCs w:val="24"/>
          <w:lang w:eastAsia="he-IL"/>
        </w:rPr>
        <w:t>–</w:t>
      </w:r>
    </w:p>
    <w:p w:rsidR="00E3106F" w:rsidRPr="0074363B" w:rsidRDefault="00E3106F" w:rsidP="00BD02E9">
      <w:pPr>
        <w:pStyle w:val="a3"/>
        <w:numPr>
          <w:ilvl w:val="2"/>
          <w:numId w:val="3"/>
        </w:numPr>
        <w:spacing w:before="60" w:after="0" w:line="240" w:lineRule="auto"/>
        <w:ind w:left="1556" w:hanging="656"/>
        <w:contextualSpacing w:val="0"/>
        <w:jc w:val="both"/>
        <w:rPr>
          <w:rFonts w:ascii="Times New Roman" w:eastAsia="Times New Roman" w:hAnsi="Times New Roman" w:cs="David"/>
          <w:sz w:val="24"/>
          <w:szCs w:val="24"/>
          <w:rtl/>
          <w:lang w:eastAsia="he-IL"/>
        </w:rPr>
      </w:pPr>
      <w:r w:rsidRPr="0074363B">
        <w:rPr>
          <w:rFonts w:ascii="Times New Roman" w:eastAsia="Times New Roman" w:hAnsi="Times New Roman" w:cs="David" w:hint="cs"/>
          <w:sz w:val="24"/>
          <w:szCs w:val="24"/>
          <w:rtl/>
          <w:lang w:eastAsia="he-IL"/>
        </w:rPr>
        <w:t xml:space="preserve">הפרת חובת אמונים, למעט כאמור בתקנה </w:t>
      </w:r>
      <w:r w:rsidRPr="0074363B">
        <w:rPr>
          <w:rFonts w:ascii="Times New Roman" w:eastAsia="Times New Roman" w:hAnsi="Times New Roman" w:cs="David" w:hint="cs"/>
          <w:sz w:val="24"/>
          <w:szCs w:val="24"/>
          <w:rtl/>
          <w:lang w:eastAsia="he-IL"/>
        </w:rPr>
        <w:fldChar w:fldCharType="begin"/>
      </w:r>
      <w:r w:rsidRPr="0074363B">
        <w:rPr>
          <w:rFonts w:ascii="Times New Roman" w:eastAsia="Times New Roman" w:hAnsi="Times New Roman" w:cs="David" w:hint="cs"/>
          <w:sz w:val="24"/>
          <w:szCs w:val="24"/>
          <w:rtl/>
          <w:lang w:eastAsia="he-IL"/>
        </w:rPr>
        <w:instrText xml:space="preserve"> </w:instrText>
      </w:r>
      <w:r w:rsidRPr="0074363B">
        <w:rPr>
          <w:rFonts w:ascii="Times New Roman" w:eastAsia="Times New Roman" w:hAnsi="Times New Roman" w:cs="David"/>
          <w:sz w:val="24"/>
          <w:szCs w:val="24"/>
          <w:lang w:eastAsia="he-IL"/>
        </w:rPr>
        <w:instrText>REF</w:instrText>
      </w:r>
      <w:r w:rsidRPr="0074363B">
        <w:rPr>
          <w:rFonts w:ascii="Times New Roman" w:eastAsia="Times New Roman" w:hAnsi="Times New Roman" w:cs="David" w:hint="cs"/>
          <w:sz w:val="24"/>
          <w:szCs w:val="24"/>
          <w:rtl/>
          <w:lang w:eastAsia="he-IL"/>
        </w:rPr>
        <w:instrText xml:space="preserve"> _</w:instrText>
      </w:r>
      <w:r w:rsidRPr="0074363B">
        <w:rPr>
          <w:rFonts w:ascii="Times New Roman" w:eastAsia="Times New Roman" w:hAnsi="Times New Roman" w:cs="David"/>
          <w:sz w:val="24"/>
          <w:szCs w:val="24"/>
          <w:lang w:eastAsia="he-IL"/>
        </w:rPr>
        <w:instrText>Ref118915813 \r \h</w:instrText>
      </w:r>
      <w:r w:rsidRPr="0074363B">
        <w:rPr>
          <w:rFonts w:ascii="Times New Roman" w:eastAsia="Times New Roman" w:hAnsi="Times New Roman" w:cs="David" w:hint="cs"/>
          <w:sz w:val="24"/>
          <w:szCs w:val="24"/>
          <w:rtl/>
          <w:lang w:eastAsia="he-IL"/>
        </w:rPr>
        <w:instrText xml:space="preserve">  \* </w:instrText>
      </w:r>
      <w:r w:rsidRPr="0074363B">
        <w:rPr>
          <w:rFonts w:ascii="Times New Roman" w:eastAsia="Times New Roman" w:hAnsi="Times New Roman" w:cs="David"/>
          <w:sz w:val="24"/>
          <w:szCs w:val="24"/>
          <w:lang w:eastAsia="he-IL"/>
        </w:rPr>
        <w:instrText>MERGEFORMAT</w:instrText>
      </w:r>
      <w:r w:rsidRPr="0074363B">
        <w:rPr>
          <w:rFonts w:ascii="Times New Roman" w:eastAsia="Times New Roman" w:hAnsi="Times New Roman" w:cs="David" w:hint="cs"/>
          <w:sz w:val="24"/>
          <w:szCs w:val="24"/>
          <w:rtl/>
          <w:lang w:eastAsia="he-IL"/>
        </w:rPr>
        <w:instrText xml:space="preserve"> </w:instrText>
      </w:r>
      <w:r w:rsidRPr="0074363B">
        <w:rPr>
          <w:rFonts w:ascii="Times New Roman" w:eastAsia="Times New Roman" w:hAnsi="Times New Roman" w:cs="David" w:hint="cs"/>
          <w:sz w:val="24"/>
          <w:szCs w:val="24"/>
          <w:rtl/>
          <w:lang w:eastAsia="he-IL"/>
        </w:rPr>
      </w:r>
      <w:r w:rsidRPr="0074363B">
        <w:rPr>
          <w:rFonts w:ascii="Times New Roman" w:eastAsia="Times New Roman" w:hAnsi="Times New Roman" w:cs="David" w:hint="cs"/>
          <w:sz w:val="24"/>
          <w:szCs w:val="24"/>
          <w:rtl/>
          <w:lang w:eastAsia="he-IL"/>
        </w:rPr>
        <w:fldChar w:fldCharType="separate"/>
      </w:r>
      <w:r w:rsidR="007712B7">
        <w:rPr>
          <w:rFonts w:ascii="Times New Roman" w:eastAsia="Times New Roman" w:hAnsi="Times New Roman" w:cs="David" w:hint="eastAsia"/>
          <w:sz w:val="24"/>
          <w:szCs w:val="24"/>
          <w:cs/>
          <w:lang w:eastAsia="he-IL"/>
        </w:rPr>
        <w:t>‎</w:t>
      </w:r>
      <w:r w:rsidR="007712B7">
        <w:rPr>
          <w:rFonts w:ascii="Times New Roman" w:eastAsia="Times New Roman" w:hAnsi="Times New Roman" w:cs="David"/>
          <w:sz w:val="24"/>
          <w:szCs w:val="24"/>
          <w:lang w:eastAsia="he-IL"/>
        </w:rPr>
        <w:t>14.2.2</w:t>
      </w:r>
      <w:r w:rsidRPr="0074363B">
        <w:rPr>
          <w:rFonts w:ascii="Times New Roman" w:eastAsia="Times New Roman" w:hAnsi="Times New Roman" w:cs="David" w:hint="cs"/>
          <w:sz w:val="24"/>
          <w:szCs w:val="24"/>
          <w:rtl/>
          <w:lang w:eastAsia="he-IL"/>
        </w:rPr>
        <w:fldChar w:fldCharType="end"/>
      </w:r>
      <w:r w:rsidRPr="0074363B">
        <w:rPr>
          <w:rFonts w:ascii="Times New Roman" w:eastAsia="Times New Roman" w:hAnsi="Times New Roman" w:cs="David" w:hint="cs"/>
          <w:sz w:val="24"/>
          <w:szCs w:val="24"/>
          <w:rtl/>
          <w:lang w:eastAsia="he-IL"/>
        </w:rPr>
        <w:t xml:space="preserve"> לעיל;</w:t>
      </w:r>
    </w:p>
    <w:p w:rsidR="00E3106F" w:rsidRPr="0074363B" w:rsidRDefault="00E3106F" w:rsidP="00BD02E9">
      <w:pPr>
        <w:pStyle w:val="a3"/>
        <w:numPr>
          <w:ilvl w:val="2"/>
          <w:numId w:val="3"/>
        </w:numPr>
        <w:spacing w:before="60" w:after="0" w:line="240" w:lineRule="auto"/>
        <w:ind w:left="1556" w:hanging="656"/>
        <w:contextualSpacing w:val="0"/>
        <w:jc w:val="both"/>
        <w:rPr>
          <w:rFonts w:ascii="Times New Roman" w:eastAsia="Times New Roman" w:hAnsi="Times New Roman" w:cs="David"/>
          <w:sz w:val="24"/>
          <w:szCs w:val="24"/>
          <w:rtl/>
          <w:lang w:eastAsia="he-IL"/>
        </w:rPr>
      </w:pPr>
      <w:r w:rsidRPr="0074363B">
        <w:rPr>
          <w:rFonts w:ascii="Times New Roman" w:eastAsia="Times New Roman" w:hAnsi="Times New Roman" w:cs="David" w:hint="cs"/>
          <w:sz w:val="24"/>
          <w:szCs w:val="24"/>
          <w:rtl/>
          <w:lang w:eastAsia="he-IL"/>
        </w:rPr>
        <w:t>הפרת חובת זהירות שנעשתה בכוונה או בפזיזות, למעט אם נעשתה ברשלנות בלבד;</w:t>
      </w:r>
    </w:p>
    <w:p w:rsidR="00E3106F" w:rsidRPr="0074363B" w:rsidRDefault="00E3106F" w:rsidP="00BD02E9">
      <w:pPr>
        <w:pStyle w:val="a3"/>
        <w:numPr>
          <w:ilvl w:val="2"/>
          <w:numId w:val="3"/>
        </w:numPr>
        <w:spacing w:before="60" w:after="0" w:line="240" w:lineRule="auto"/>
        <w:ind w:left="1556" w:hanging="656"/>
        <w:contextualSpacing w:val="0"/>
        <w:jc w:val="both"/>
        <w:rPr>
          <w:rFonts w:ascii="Times New Roman" w:eastAsia="Times New Roman" w:hAnsi="Times New Roman" w:cs="David"/>
          <w:sz w:val="24"/>
          <w:szCs w:val="24"/>
          <w:rtl/>
          <w:lang w:eastAsia="he-IL"/>
        </w:rPr>
      </w:pPr>
      <w:r w:rsidRPr="0074363B">
        <w:rPr>
          <w:rFonts w:ascii="Times New Roman" w:eastAsia="Times New Roman" w:hAnsi="Times New Roman" w:cs="David" w:hint="cs"/>
          <w:sz w:val="24"/>
          <w:szCs w:val="24"/>
          <w:rtl/>
          <w:lang w:eastAsia="he-IL"/>
        </w:rPr>
        <w:t>פעולה מתוך כוונה להפיק רווח אישי שלא כדין;</w:t>
      </w:r>
    </w:p>
    <w:p w:rsidR="00E3106F" w:rsidRPr="0074363B" w:rsidRDefault="00E3106F" w:rsidP="00BD02E9">
      <w:pPr>
        <w:pStyle w:val="a3"/>
        <w:numPr>
          <w:ilvl w:val="2"/>
          <w:numId w:val="3"/>
        </w:numPr>
        <w:spacing w:before="60" w:after="0" w:line="240" w:lineRule="auto"/>
        <w:ind w:left="1556" w:hanging="656"/>
        <w:contextualSpacing w:val="0"/>
        <w:jc w:val="both"/>
        <w:rPr>
          <w:rFonts w:ascii="Times New Roman" w:eastAsia="Times New Roman" w:hAnsi="Times New Roman" w:cs="David"/>
          <w:sz w:val="24"/>
          <w:szCs w:val="24"/>
          <w:rtl/>
          <w:lang w:eastAsia="he-IL"/>
        </w:rPr>
      </w:pPr>
      <w:r w:rsidRPr="0074363B">
        <w:rPr>
          <w:rFonts w:ascii="Times New Roman" w:eastAsia="Times New Roman" w:hAnsi="Times New Roman" w:cs="David" w:hint="cs"/>
          <w:sz w:val="24"/>
          <w:szCs w:val="24"/>
          <w:rtl/>
          <w:lang w:eastAsia="he-IL"/>
        </w:rPr>
        <w:t>קנס או כופר שהוטל על נושא משרה;</w:t>
      </w:r>
    </w:p>
    <w:p w:rsidR="00E3106F" w:rsidRPr="0074363B" w:rsidRDefault="00E3106F" w:rsidP="00BD02E9">
      <w:pPr>
        <w:pStyle w:val="a3"/>
        <w:numPr>
          <w:ilvl w:val="2"/>
          <w:numId w:val="3"/>
        </w:numPr>
        <w:spacing w:before="60" w:after="0" w:line="240" w:lineRule="auto"/>
        <w:ind w:left="1556" w:hanging="656"/>
        <w:contextualSpacing w:val="0"/>
        <w:jc w:val="both"/>
        <w:rPr>
          <w:rFonts w:ascii="Times New Roman" w:eastAsia="Times New Roman" w:hAnsi="Times New Roman" w:cs="David"/>
          <w:sz w:val="24"/>
          <w:szCs w:val="24"/>
          <w:lang w:eastAsia="he-IL"/>
        </w:rPr>
      </w:pPr>
      <w:r w:rsidRPr="0074363B">
        <w:rPr>
          <w:rFonts w:ascii="Times New Roman" w:eastAsia="Times New Roman" w:hAnsi="Times New Roman" w:cs="David" w:hint="cs"/>
          <w:sz w:val="24"/>
          <w:szCs w:val="24"/>
          <w:rtl/>
          <w:lang w:eastAsia="he-IL"/>
        </w:rPr>
        <w:t>כל מקרה אחר שבו ייאסר על פטור, ביטוח או שיפוי על פי כל דין;</w:t>
      </w:r>
    </w:p>
    <w:p w:rsidR="00E3106F" w:rsidRPr="0074363B" w:rsidRDefault="00E3106F" w:rsidP="00BD02E9">
      <w:pPr>
        <w:pStyle w:val="a3"/>
        <w:numPr>
          <w:ilvl w:val="1"/>
          <w:numId w:val="3"/>
        </w:numPr>
        <w:spacing w:before="60" w:after="0" w:line="240" w:lineRule="auto"/>
        <w:ind w:left="915" w:hanging="567"/>
        <w:contextualSpacing w:val="0"/>
        <w:jc w:val="both"/>
        <w:rPr>
          <w:rFonts w:ascii="Times New Roman" w:eastAsia="Times New Roman" w:hAnsi="Times New Roman" w:cs="David"/>
          <w:sz w:val="24"/>
          <w:szCs w:val="24"/>
          <w:rtl/>
          <w:lang w:eastAsia="he-IL"/>
        </w:rPr>
      </w:pPr>
      <w:bookmarkStart w:id="11" w:name="_Ref118915836"/>
      <w:r w:rsidRPr="0074363B">
        <w:rPr>
          <w:rFonts w:ascii="Times New Roman" w:eastAsia="Times New Roman" w:hAnsi="Times New Roman" w:cs="David" w:hint="cs"/>
          <w:sz w:val="24"/>
          <w:szCs w:val="24"/>
          <w:rtl/>
          <w:lang w:eastAsia="he-IL"/>
        </w:rPr>
        <w:t xml:space="preserve">החלטות בדבר מתן פטור, ביטוח, שיפוי או מתן התחייבות לשיפוי </w:t>
      </w:r>
      <w:r w:rsidR="0042099F" w:rsidRPr="0074363B">
        <w:rPr>
          <w:rFonts w:ascii="Times New Roman" w:eastAsia="Times New Roman" w:hAnsi="Times New Roman" w:cs="David" w:hint="cs"/>
          <w:sz w:val="24"/>
          <w:szCs w:val="24"/>
          <w:rtl/>
          <w:lang w:eastAsia="he-IL"/>
        </w:rPr>
        <w:t>חבר ועד מנהל</w:t>
      </w:r>
      <w:r w:rsidRPr="0074363B">
        <w:rPr>
          <w:rFonts w:ascii="Times New Roman" w:eastAsia="Times New Roman" w:hAnsi="Times New Roman" w:cs="David" w:hint="cs"/>
          <w:sz w:val="24"/>
          <w:szCs w:val="24"/>
          <w:rtl/>
          <w:lang w:eastAsia="he-IL"/>
        </w:rPr>
        <w:t xml:space="preserve"> ו/או לנושא משרה שאינו </w:t>
      </w:r>
      <w:r w:rsidR="0042099F" w:rsidRPr="0074363B">
        <w:rPr>
          <w:rFonts w:ascii="Times New Roman" w:eastAsia="Times New Roman" w:hAnsi="Times New Roman" w:cs="David" w:hint="cs"/>
          <w:sz w:val="24"/>
          <w:szCs w:val="24"/>
          <w:rtl/>
          <w:lang w:eastAsia="he-IL"/>
        </w:rPr>
        <w:t>חבר ועד מנהל</w:t>
      </w:r>
      <w:r w:rsidRPr="0074363B">
        <w:rPr>
          <w:rFonts w:ascii="Times New Roman" w:eastAsia="Times New Roman" w:hAnsi="Times New Roman" w:cs="David" w:hint="cs"/>
          <w:sz w:val="24"/>
          <w:szCs w:val="24"/>
          <w:rtl/>
          <w:lang w:eastAsia="he-IL"/>
        </w:rPr>
        <w:t xml:space="preserve"> תתקבלנה בכפוף לכל דין.</w:t>
      </w:r>
      <w:bookmarkEnd w:id="11"/>
    </w:p>
    <w:p w:rsidR="00E3106F" w:rsidRPr="0074363B" w:rsidRDefault="00E3106F" w:rsidP="00BD02E9">
      <w:pPr>
        <w:pStyle w:val="a3"/>
        <w:numPr>
          <w:ilvl w:val="1"/>
          <w:numId w:val="3"/>
        </w:numPr>
        <w:spacing w:before="60" w:after="0" w:line="240" w:lineRule="auto"/>
        <w:ind w:left="915" w:hanging="567"/>
        <w:contextualSpacing w:val="0"/>
        <w:jc w:val="both"/>
        <w:rPr>
          <w:rFonts w:ascii="Times New Roman" w:eastAsia="Times New Roman" w:hAnsi="Times New Roman" w:cs="David"/>
          <w:sz w:val="24"/>
          <w:szCs w:val="24"/>
          <w:rtl/>
          <w:lang w:eastAsia="he-IL"/>
        </w:rPr>
      </w:pPr>
      <w:r w:rsidRPr="0074363B">
        <w:rPr>
          <w:rFonts w:ascii="Times New Roman" w:eastAsia="Times New Roman" w:hAnsi="Times New Roman" w:cs="David" w:hint="cs"/>
          <w:sz w:val="24"/>
          <w:szCs w:val="24"/>
          <w:rtl/>
          <w:lang w:eastAsia="he-IL"/>
        </w:rPr>
        <w:t xml:space="preserve">אין בהוראות תקנות </w:t>
      </w:r>
      <w:r w:rsidRPr="0074363B">
        <w:rPr>
          <w:rFonts w:ascii="Times New Roman" w:eastAsia="Times New Roman" w:hAnsi="Times New Roman" w:cs="David" w:hint="cs"/>
          <w:sz w:val="24"/>
          <w:szCs w:val="24"/>
          <w:rtl/>
          <w:lang w:eastAsia="he-IL"/>
        </w:rPr>
        <w:fldChar w:fldCharType="begin"/>
      </w:r>
      <w:r w:rsidRPr="0074363B">
        <w:rPr>
          <w:rFonts w:ascii="Times New Roman" w:eastAsia="Times New Roman" w:hAnsi="Times New Roman" w:cs="David" w:hint="cs"/>
          <w:sz w:val="24"/>
          <w:szCs w:val="24"/>
          <w:rtl/>
          <w:lang w:eastAsia="he-IL"/>
        </w:rPr>
        <w:instrText xml:space="preserve"> </w:instrText>
      </w:r>
      <w:r w:rsidRPr="0074363B">
        <w:rPr>
          <w:rFonts w:ascii="Times New Roman" w:eastAsia="Times New Roman" w:hAnsi="Times New Roman" w:cs="David"/>
          <w:sz w:val="24"/>
          <w:szCs w:val="24"/>
          <w:lang w:eastAsia="he-IL"/>
        </w:rPr>
        <w:instrText>REF</w:instrText>
      </w:r>
      <w:r w:rsidRPr="0074363B">
        <w:rPr>
          <w:rFonts w:ascii="Times New Roman" w:eastAsia="Times New Roman" w:hAnsi="Times New Roman" w:cs="David" w:hint="cs"/>
          <w:sz w:val="24"/>
          <w:szCs w:val="24"/>
          <w:rtl/>
          <w:lang w:eastAsia="he-IL"/>
        </w:rPr>
        <w:instrText xml:space="preserve"> _</w:instrText>
      </w:r>
      <w:r w:rsidRPr="0074363B">
        <w:rPr>
          <w:rFonts w:ascii="Times New Roman" w:eastAsia="Times New Roman" w:hAnsi="Times New Roman" w:cs="David"/>
          <w:sz w:val="24"/>
          <w:szCs w:val="24"/>
          <w:lang w:eastAsia="he-IL"/>
        </w:rPr>
        <w:instrText>Ref118917543 \r \h</w:instrText>
      </w:r>
      <w:r w:rsidRPr="0074363B">
        <w:rPr>
          <w:rFonts w:ascii="Times New Roman" w:eastAsia="Times New Roman" w:hAnsi="Times New Roman" w:cs="David" w:hint="cs"/>
          <w:sz w:val="24"/>
          <w:szCs w:val="24"/>
          <w:rtl/>
          <w:lang w:eastAsia="he-IL"/>
        </w:rPr>
        <w:instrText xml:space="preserve">  \* </w:instrText>
      </w:r>
      <w:r w:rsidRPr="0074363B">
        <w:rPr>
          <w:rFonts w:ascii="Times New Roman" w:eastAsia="Times New Roman" w:hAnsi="Times New Roman" w:cs="David"/>
          <w:sz w:val="24"/>
          <w:szCs w:val="24"/>
          <w:lang w:eastAsia="he-IL"/>
        </w:rPr>
        <w:instrText>MERGEFORMAT</w:instrText>
      </w:r>
      <w:r w:rsidRPr="0074363B">
        <w:rPr>
          <w:rFonts w:ascii="Times New Roman" w:eastAsia="Times New Roman" w:hAnsi="Times New Roman" w:cs="David" w:hint="cs"/>
          <w:sz w:val="24"/>
          <w:szCs w:val="24"/>
          <w:rtl/>
          <w:lang w:eastAsia="he-IL"/>
        </w:rPr>
        <w:instrText xml:space="preserve"> </w:instrText>
      </w:r>
      <w:r w:rsidRPr="0074363B">
        <w:rPr>
          <w:rFonts w:ascii="Times New Roman" w:eastAsia="Times New Roman" w:hAnsi="Times New Roman" w:cs="David" w:hint="cs"/>
          <w:sz w:val="24"/>
          <w:szCs w:val="24"/>
          <w:rtl/>
          <w:lang w:eastAsia="he-IL"/>
        </w:rPr>
      </w:r>
      <w:r w:rsidRPr="0074363B">
        <w:rPr>
          <w:rFonts w:ascii="Times New Roman" w:eastAsia="Times New Roman" w:hAnsi="Times New Roman" w:cs="David" w:hint="cs"/>
          <w:sz w:val="24"/>
          <w:szCs w:val="24"/>
          <w:rtl/>
          <w:lang w:eastAsia="he-IL"/>
        </w:rPr>
        <w:fldChar w:fldCharType="separate"/>
      </w:r>
      <w:r w:rsidR="007712B7">
        <w:rPr>
          <w:rFonts w:ascii="Times New Roman" w:eastAsia="Times New Roman" w:hAnsi="Times New Roman" w:cs="David" w:hint="eastAsia"/>
          <w:sz w:val="24"/>
          <w:szCs w:val="24"/>
          <w:cs/>
          <w:lang w:eastAsia="he-IL"/>
        </w:rPr>
        <w:t>‎</w:t>
      </w:r>
      <w:r w:rsidR="007712B7">
        <w:rPr>
          <w:rFonts w:ascii="Times New Roman" w:eastAsia="Times New Roman" w:hAnsi="Times New Roman" w:cs="David" w:hint="eastAsia"/>
          <w:sz w:val="24"/>
          <w:szCs w:val="24"/>
          <w:rtl/>
          <w:lang w:eastAsia="he-IL"/>
        </w:rPr>
        <w:t>א</w:t>
      </w:r>
      <w:r w:rsidRPr="0074363B">
        <w:rPr>
          <w:rFonts w:ascii="Times New Roman" w:eastAsia="Times New Roman" w:hAnsi="Times New Roman" w:cs="David" w:hint="cs"/>
          <w:sz w:val="24"/>
          <w:szCs w:val="24"/>
          <w:rtl/>
          <w:lang w:eastAsia="he-IL"/>
        </w:rPr>
        <w:fldChar w:fldCharType="end"/>
      </w:r>
      <w:r w:rsidR="0042099F" w:rsidRPr="0074363B">
        <w:rPr>
          <w:rFonts w:ascii="Times New Roman" w:eastAsia="Times New Roman" w:hAnsi="Times New Roman" w:cs="David" w:hint="cs"/>
          <w:sz w:val="24"/>
          <w:szCs w:val="24"/>
          <w:rtl/>
          <w:lang w:eastAsia="he-IL"/>
        </w:rPr>
        <w:t>'</w:t>
      </w:r>
      <w:r w:rsidRPr="0074363B">
        <w:rPr>
          <w:rFonts w:ascii="Times New Roman" w:eastAsia="Times New Roman" w:hAnsi="Times New Roman" w:cs="David" w:hint="cs"/>
          <w:sz w:val="24"/>
          <w:szCs w:val="24"/>
          <w:rtl/>
          <w:lang w:eastAsia="he-IL"/>
        </w:rPr>
        <w:t xml:space="preserve"> ו-</w:t>
      </w:r>
      <w:r w:rsidR="0042099F" w:rsidRPr="0074363B">
        <w:rPr>
          <w:rFonts w:ascii="Times New Roman" w:eastAsia="Times New Roman" w:hAnsi="Times New Roman" w:cs="David" w:hint="cs"/>
          <w:sz w:val="24"/>
          <w:szCs w:val="24"/>
          <w:rtl/>
          <w:lang w:eastAsia="he-IL"/>
        </w:rPr>
        <w:t xml:space="preserve"> </w:t>
      </w:r>
      <w:r w:rsidRPr="0074363B">
        <w:rPr>
          <w:rFonts w:ascii="Times New Roman" w:eastAsia="Times New Roman" w:hAnsi="Times New Roman" w:cs="David" w:hint="cs"/>
          <w:sz w:val="24"/>
          <w:szCs w:val="24"/>
          <w:rtl/>
          <w:lang w:eastAsia="he-IL"/>
        </w:rPr>
        <w:fldChar w:fldCharType="begin"/>
      </w:r>
      <w:r w:rsidRPr="0074363B">
        <w:rPr>
          <w:rFonts w:ascii="Times New Roman" w:eastAsia="Times New Roman" w:hAnsi="Times New Roman" w:cs="David" w:hint="cs"/>
          <w:sz w:val="24"/>
          <w:szCs w:val="24"/>
          <w:rtl/>
          <w:lang w:eastAsia="he-IL"/>
        </w:rPr>
        <w:instrText xml:space="preserve"> </w:instrText>
      </w:r>
      <w:r w:rsidRPr="0074363B">
        <w:rPr>
          <w:rFonts w:ascii="Times New Roman" w:eastAsia="Times New Roman" w:hAnsi="Times New Roman" w:cs="David"/>
          <w:sz w:val="24"/>
          <w:szCs w:val="24"/>
          <w:lang w:eastAsia="he-IL"/>
        </w:rPr>
        <w:instrText>REF</w:instrText>
      </w:r>
      <w:r w:rsidRPr="0074363B">
        <w:rPr>
          <w:rFonts w:ascii="Times New Roman" w:eastAsia="Times New Roman" w:hAnsi="Times New Roman" w:cs="David" w:hint="cs"/>
          <w:sz w:val="24"/>
          <w:szCs w:val="24"/>
          <w:rtl/>
          <w:lang w:eastAsia="he-IL"/>
        </w:rPr>
        <w:instrText xml:space="preserve"> _</w:instrText>
      </w:r>
      <w:r w:rsidRPr="0074363B">
        <w:rPr>
          <w:rFonts w:ascii="Times New Roman" w:eastAsia="Times New Roman" w:hAnsi="Times New Roman" w:cs="David"/>
          <w:sz w:val="24"/>
          <w:szCs w:val="24"/>
          <w:lang w:eastAsia="he-IL"/>
        </w:rPr>
        <w:instrText>Ref118918726 \r \h</w:instrText>
      </w:r>
      <w:r w:rsidRPr="0074363B">
        <w:rPr>
          <w:rFonts w:ascii="Times New Roman" w:eastAsia="Times New Roman" w:hAnsi="Times New Roman" w:cs="David" w:hint="cs"/>
          <w:sz w:val="24"/>
          <w:szCs w:val="24"/>
          <w:rtl/>
          <w:lang w:eastAsia="he-IL"/>
        </w:rPr>
        <w:instrText xml:space="preserve">  \* </w:instrText>
      </w:r>
      <w:r w:rsidRPr="0074363B">
        <w:rPr>
          <w:rFonts w:ascii="Times New Roman" w:eastAsia="Times New Roman" w:hAnsi="Times New Roman" w:cs="David"/>
          <w:sz w:val="24"/>
          <w:szCs w:val="24"/>
          <w:lang w:eastAsia="he-IL"/>
        </w:rPr>
        <w:instrText>MERGEFORMAT</w:instrText>
      </w:r>
      <w:r w:rsidRPr="0074363B">
        <w:rPr>
          <w:rFonts w:ascii="Times New Roman" w:eastAsia="Times New Roman" w:hAnsi="Times New Roman" w:cs="David" w:hint="cs"/>
          <w:sz w:val="24"/>
          <w:szCs w:val="24"/>
          <w:rtl/>
          <w:lang w:eastAsia="he-IL"/>
        </w:rPr>
        <w:instrText xml:space="preserve"> </w:instrText>
      </w:r>
      <w:r w:rsidRPr="0074363B">
        <w:rPr>
          <w:rFonts w:ascii="Times New Roman" w:eastAsia="Times New Roman" w:hAnsi="Times New Roman" w:cs="David" w:hint="cs"/>
          <w:sz w:val="24"/>
          <w:szCs w:val="24"/>
          <w:rtl/>
          <w:lang w:eastAsia="he-IL"/>
        </w:rPr>
      </w:r>
      <w:r w:rsidRPr="0074363B">
        <w:rPr>
          <w:rFonts w:ascii="Times New Roman" w:eastAsia="Times New Roman" w:hAnsi="Times New Roman" w:cs="David" w:hint="cs"/>
          <w:sz w:val="24"/>
          <w:szCs w:val="24"/>
          <w:rtl/>
          <w:lang w:eastAsia="he-IL"/>
        </w:rPr>
        <w:fldChar w:fldCharType="separate"/>
      </w:r>
      <w:r w:rsidR="007712B7">
        <w:rPr>
          <w:rFonts w:ascii="Times New Roman" w:eastAsia="Times New Roman" w:hAnsi="Times New Roman" w:cs="David" w:hint="eastAsia"/>
          <w:sz w:val="24"/>
          <w:szCs w:val="24"/>
          <w:cs/>
          <w:lang w:eastAsia="he-IL"/>
        </w:rPr>
        <w:t>‎</w:t>
      </w:r>
      <w:r w:rsidR="007712B7">
        <w:rPr>
          <w:rFonts w:ascii="Times New Roman" w:eastAsia="Times New Roman" w:hAnsi="Times New Roman" w:cs="David" w:hint="eastAsia"/>
          <w:sz w:val="24"/>
          <w:szCs w:val="24"/>
          <w:rtl/>
          <w:lang w:eastAsia="he-IL"/>
        </w:rPr>
        <w:t>ג</w:t>
      </w:r>
      <w:bookmarkStart w:id="12" w:name="_GoBack"/>
      <w:bookmarkEnd w:id="12"/>
      <w:r w:rsidRPr="0074363B">
        <w:rPr>
          <w:rFonts w:ascii="Times New Roman" w:eastAsia="Times New Roman" w:hAnsi="Times New Roman" w:cs="David" w:hint="cs"/>
          <w:sz w:val="24"/>
          <w:szCs w:val="24"/>
          <w:rtl/>
          <w:lang w:eastAsia="he-IL"/>
        </w:rPr>
        <w:fldChar w:fldCharType="end"/>
      </w:r>
      <w:r w:rsidR="0042099F" w:rsidRPr="0074363B">
        <w:rPr>
          <w:rFonts w:ascii="Times New Roman" w:eastAsia="Times New Roman" w:hAnsi="Times New Roman" w:cs="David" w:hint="cs"/>
          <w:sz w:val="24"/>
          <w:szCs w:val="24"/>
          <w:rtl/>
          <w:lang w:eastAsia="he-IL"/>
        </w:rPr>
        <w:t>'</w:t>
      </w:r>
      <w:r w:rsidRPr="0074363B">
        <w:rPr>
          <w:rFonts w:ascii="Times New Roman" w:eastAsia="Times New Roman" w:hAnsi="Times New Roman" w:cs="David" w:hint="cs"/>
          <w:sz w:val="24"/>
          <w:szCs w:val="24"/>
          <w:rtl/>
          <w:lang w:eastAsia="he-IL"/>
        </w:rPr>
        <w:t xml:space="preserve"> כדי להגביל את </w:t>
      </w:r>
      <w:r w:rsidR="0042099F" w:rsidRPr="0074363B">
        <w:rPr>
          <w:rFonts w:ascii="Times New Roman" w:eastAsia="Times New Roman" w:hAnsi="Times New Roman" w:cs="David" w:hint="cs"/>
          <w:sz w:val="24"/>
          <w:szCs w:val="24"/>
          <w:rtl/>
          <w:lang w:eastAsia="he-IL"/>
        </w:rPr>
        <w:t>העמותה</w:t>
      </w:r>
      <w:r w:rsidRPr="0074363B">
        <w:rPr>
          <w:rFonts w:ascii="Times New Roman" w:eastAsia="Times New Roman" w:hAnsi="Times New Roman" w:cs="David" w:hint="cs"/>
          <w:sz w:val="24"/>
          <w:szCs w:val="24"/>
          <w:rtl/>
          <w:lang w:eastAsia="he-IL"/>
        </w:rPr>
        <w:t xml:space="preserve"> בכל אופן שהוא בנוגע לביטוח ו/או שיפוי של (א) כל אדם שאינו בעל משרה </w:t>
      </w:r>
      <w:r w:rsidR="00F8173A" w:rsidRPr="0074363B">
        <w:rPr>
          <w:rFonts w:ascii="Times New Roman" w:eastAsia="Times New Roman" w:hAnsi="Times New Roman" w:cs="David" w:hint="cs"/>
          <w:sz w:val="24"/>
          <w:szCs w:val="24"/>
          <w:rtl/>
          <w:lang w:eastAsia="he-IL"/>
        </w:rPr>
        <w:t>בעמותה</w:t>
      </w:r>
      <w:r w:rsidRPr="0074363B">
        <w:rPr>
          <w:rFonts w:ascii="Times New Roman" w:eastAsia="Times New Roman" w:hAnsi="Times New Roman" w:cs="David" w:hint="cs"/>
          <w:sz w:val="24"/>
          <w:szCs w:val="24"/>
          <w:rtl/>
          <w:lang w:eastAsia="he-IL"/>
        </w:rPr>
        <w:t xml:space="preserve">, לרבות עובד, סוכן, יועץ או קבלן של </w:t>
      </w:r>
      <w:r w:rsidR="00F8173A" w:rsidRPr="0074363B">
        <w:rPr>
          <w:rFonts w:ascii="Times New Roman" w:eastAsia="Times New Roman" w:hAnsi="Times New Roman" w:cs="David" w:hint="cs"/>
          <w:sz w:val="24"/>
          <w:szCs w:val="24"/>
          <w:rtl/>
          <w:lang w:eastAsia="he-IL"/>
        </w:rPr>
        <w:t>העמותה</w:t>
      </w:r>
      <w:r w:rsidRPr="0074363B">
        <w:rPr>
          <w:rFonts w:ascii="Times New Roman" w:eastAsia="Times New Roman" w:hAnsi="Times New Roman" w:cs="David" w:hint="cs"/>
          <w:sz w:val="24"/>
          <w:szCs w:val="24"/>
          <w:rtl/>
          <w:lang w:eastAsia="he-IL"/>
        </w:rPr>
        <w:t>; ו/או (ב) נושא משרה, ככל שביטוח ו/או שיפוי כאמור אינו אסור במפורש על פי חוק.</w:t>
      </w:r>
    </w:p>
    <w:p w:rsidR="00E3106F" w:rsidRPr="0074363B" w:rsidRDefault="00E3106F" w:rsidP="00AE7BDF">
      <w:pPr>
        <w:widowControl w:val="0"/>
        <w:tabs>
          <w:tab w:val="left" w:pos="1840"/>
          <w:tab w:val="left" w:pos="1870"/>
          <w:tab w:val="right" w:pos="9070"/>
        </w:tabs>
        <w:spacing w:after="0" w:line="240" w:lineRule="auto"/>
        <w:ind w:left="1843"/>
        <w:jc w:val="both"/>
        <w:outlineLvl w:val="1"/>
        <w:rPr>
          <w:rFonts w:ascii="Times New Roman" w:eastAsia="Times New Roman" w:hAnsi="Times New Roman" w:cs="David"/>
          <w:sz w:val="24"/>
          <w:szCs w:val="24"/>
          <w:lang w:eastAsia="he-IL"/>
        </w:rPr>
      </w:pPr>
    </w:p>
    <w:p w:rsidR="00E3106F" w:rsidRPr="0074363B" w:rsidRDefault="00E3106F" w:rsidP="00AE7BDF">
      <w:pPr>
        <w:pStyle w:val="a3"/>
        <w:numPr>
          <w:ilvl w:val="0"/>
          <w:numId w:val="3"/>
        </w:numPr>
        <w:tabs>
          <w:tab w:val="left" w:pos="3628"/>
          <w:tab w:val="left" w:pos="8306"/>
        </w:tabs>
        <w:spacing w:after="0" w:line="240" w:lineRule="auto"/>
        <w:contextualSpacing w:val="0"/>
        <w:jc w:val="both"/>
        <w:rPr>
          <w:rFonts w:cs="David"/>
          <w:b/>
          <w:bCs/>
          <w:sz w:val="24"/>
          <w:szCs w:val="24"/>
          <w:u w:val="single"/>
        </w:rPr>
      </w:pPr>
      <w:r w:rsidRPr="0074363B">
        <w:rPr>
          <w:rFonts w:cs="David" w:hint="cs"/>
          <w:b/>
          <w:bCs/>
          <w:sz w:val="24"/>
          <w:szCs w:val="24"/>
          <w:u w:val="single"/>
          <w:rtl/>
        </w:rPr>
        <w:t>רואה חשבון מבקר</w:t>
      </w:r>
    </w:p>
    <w:p w:rsidR="00E3106F" w:rsidRPr="0074363B" w:rsidRDefault="00B4737E" w:rsidP="00BD02E9">
      <w:pPr>
        <w:pStyle w:val="a3"/>
        <w:tabs>
          <w:tab w:val="left" w:pos="386"/>
          <w:tab w:val="left" w:pos="8306"/>
        </w:tabs>
        <w:spacing w:before="60" w:after="0" w:line="240" w:lineRule="auto"/>
        <w:ind w:left="360"/>
        <w:contextualSpacing w:val="0"/>
        <w:jc w:val="both"/>
        <w:rPr>
          <w:rFonts w:cs="David"/>
          <w:sz w:val="24"/>
          <w:szCs w:val="24"/>
        </w:rPr>
      </w:pPr>
      <w:r w:rsidRPr="0074363B">
        <w:rPr>
          <w:rFonts w:cs="David" w:hint="cs"/>
          <w:sz w:val="24"/>
          <w:szCs w:val="24"/>
          <w:rtl/>
        </w:rPr>
        <w:t>ככל שנדרש על פי די</w:t>
      </w:r>
      <w:r w:rsidR="00E605E6" w:rsidRPr="0074363B">
        <w:rPr>
          <w:rFonts w:cs="David" w:hint="cs"/>
          <w:sz w:val="24"/>
          <w:szCs w:val="24"/>
          <w:rtl/>
        </w:rPr>
        <w:t>ן</w:t>
      </w:r>
      <w:r w:rsidRPr="0074363B">
        <w:rPr>
          <w:rFonts w:cs="David" w:hint="cs"/>
          <w:sz w:val="24"/>
          <w:szCs w:val="24"/>
          <w:rtl/>
        </w:rPr>
        <w:t xml:space="preserve">, </w:t>
      </w:r>
      <w:r w:rsidR="00E3106F" w:rsidRPr="0074363B">
        <w:rPr>
          <w:rFonts w:cs="David" w:hint="cs"/>
          <w:sz w:val="24"/>
          <w:szCs w:val="24"/>
          <w:rtl/>
        </w:rPr>
        <w:t xml:space="preserve">האסיפה השנתית תמנה רואה חשבון מבקר עבור </w:t>
      </w:r>
      <w:r w:rsidRPr="0074363B">
        <w:rPr>
          <w:rFonts w:cs="David" w:hint="cs"/>
          <w:sz w:val="24"/>
          <w:szCs w:val="24"/>
          <w:rtl/>
        </w:rPr>
        <w:t>העמותה</w:t>
      </w:r>
      <w:r w:rsidR="00E3106F" w:rsidRPr="0074363B">
        <w:rPr>
          <w:rFonts w:cs="David" w:hint="cs"/>
          <w:sz w:val="24"/>
          <w:szCs w:val="24"/>
          <w:rtl/>
        </w:rPr>
        <w:t>. רואה החשבון המבקר ישמש בתפקידו עד לסיום כהונתו על-ידי האסיפה הכללית.</w:t>
      </w:r>
      <w:r w:rsidRPr="0074363B">
        <w:rPr>
          <w:rFonts w:cs="David" w:hint="cs"/>
          <w:sz w:val="24"/>
          <w:szCs w:val="24"/>
          <w:rtl/>
        </w:rPr>
        <w:t xml:space="preserve"> </w:t>
      </w:r>
      <w:r w:rsidR="00E3106F" w:rsidRPr="0074363B">
        <w:rPr>
          <w:rFonts w:cs="David" w:hint="cs"/>
          <w:sz w:val="24"/>
          <w:szCs w:val="24"/>
          <w:rtl/>
        </w:rPr>
        <w:t xml:space="preserve">שכרו של רואה החשבון המבקר עבור פעולת הביקורת ייקבע בידי </w:t>
      </w:r>
      <w:r w:rsidRPr="0074363B">
        <w:rPr>
          <w:rFonts w:cs="David" w:hint="cs"/>
          <w:sz w:val="24"/>
          <w:szCs w:val="24"/>
          <w:rtl/>
        </w:rPr>
        <w:t>הועד המנהל של העמותה</w:t>
      </w:r>
      <w:r w:rsidR="00E3106F" w:rsidRPr="0074363B">
        <w:rPr>
          <w:rFonts w:cs="David" w:hint="cs"/>
          <w:sz w:val="24"/>
          <w:szCs w:val="24"/>
          <w:rtl/>
        </w:rPr>
        <w:t xml:space="preserve">. </w:t>
      </w:r>
      <w:r w:rsidRPr="0074363B">
        <w:rPr>
          <w:rFonts w:cs="David" w:hint="cs"/>
          <w:sz w:val="24"/>
          <w:szCs w:val="24"/>
          <w:rtl/>
        </w:rPr>
        <w:t xml:space="preserve">הועד המנהל </w:t>
      </w:r>
      <w:r w:rsidR="00E3106F" w:rsidRPr="0074363B">
        <w:rPr>
          <w:rFonts w:cs="David" w:hint="cs"/>
          <w:sz w:val="24"/>
          <w:szCs w:val="24"/>
          <w:rtl/>
        </w:rPr>
        <w:t>ידווח לאסיפה השנתית על שכרו של</w:t>
      </w:r>
      <w:r w:rsidR="00E3106F" w:rsidRPr="0074363B">
        <w:rPr>
          <w:rFonts w:cs="David" w:hint="cs"/>
          <w:sz w:val="24"/>
          <w:szCs w:val="24"/>
        </w:rPr>
        <w:t xml:space="preserve"> </w:t>
      </w:r>
      <w:r w:rsidR="00E3106F" w:rsidRPr="0074363B">
        <w:rPr>
          <w:rFonts w:cs="David" w:hint="cs"/>
          <w:sz w:val="24"/>
          <w:szCs w:val="24"/>
          <w:rtl/>
        </w:rPr>
        <w:t>רואה החשבון המבקר.</w:t>
      </w:r>
    </w:p>
    <w:p w:rsidR="00E3106F" w:rsidRPr="0074363B" w:rsidRDefault="00E3106F" w:rsidP="00BD02E9">
      <w:pPr>
        <w:pStyle w:val="a3"/>
        <w:tabs>
          <w:tab w:val="left" w:pos="3628"/>
          <w:tab w:val="left" w:pos="8306"/>
        </w:tabs>
        <w:spacing w:after="0" w:line="240" w:lineRule="auto"/>
        <w:ind w:left="360"/>
        <w:contextualSpacing w:val="0"/>
        <w:jc w:val="both"/>
        <w:rPr>
          <w:rFonts w:cs="David"/>
          <w:b/>
          <w:bCs/>
          <w:sz w:val="24"/>
          <w:szCs w:val="24"/>
          <w:u w:val="single"/>
        </w:rPr>
      </w:pPr>
    </w:p>
    <w:p w:rsidR="00C83A65" w:rsidRPr="0074363B" w:rsidRDefault="0054384B" w:rsidP="00BD02E9">
      <w:pPr>
        <w:pStyle w:val="a3"/>
        <w:numPr>
          <w:ilvl w:val="0"/>
          <w:numId w:val="3"/>
        </w:numPr>
        <w:tabs>
          <w:tab w:val="left" w:pos="3628"/>
          <w:tab w:val="left" w:pos="8306"/>
        </w:tabs>
        <w:spacing w:after="0" w:line="240" w:lineRule="auto"/>
        <w:contextualSpacing w:val="0"/>
        <w:jc w:val="both"/>
        <w:rPr>
          <w:rFonts w:cs="David"/>
          <w:b/>
          <w:bCs/>
          <w:sz w:val="24"/>
          <w:szCs w:val="24"/>
          <w:u w:val="single"/>
        </w:rPr>
      </w:pPr>
      <w:r w:rsidRPr="0074363B">
        <w:rPr>
          <w:rFonts w:cs="David" w:hint="cs"/>
          <w:b/>
          <w:bCs/>
          <w:sz w:val="24"/>
          <w:szCs w:val="24"/>
          <w:u w:val="single"/>
          <w:rtl/>
        </w:rPr>
        <w:t>שימוש בכספי והכנסות העמותה</w:t>
      </w:r>
      <w:r w:rsidR="008F7C63">
        <w:rPr>
          <w:rFonts w:cs="David" w:hint="cs"/>
          <w:b/>
          <w:bCs/>
          <w:sz w:val="24"/>
          <w:szCs w:val="24"/>
          <w:u w:val="single"/>
          <w:rtl/>
        </w:rPr>
        <w:t xml:space="preserve"> ו</w:t>
      </w:r>
      <w:r w:rsidR="00BD02E9">
        <w:rPr>
          <w:rFonts w:cs="David" w:hint="cs"/>
          <w:b/>
          <w:bCs/>
          <w:sz w:val="24"/>
          <w:szCs w:val="24"/>
          <w:u w:val="single"/>
          <w:rtl/>
        </w:rPr>
        <w:t xml:space="preserve">איסור </w:t>
      </w:r>
      <w:r w:rsidR="008F7C63">
        <w:rPr>
          <w:rFonts w:cs="David" w:hint="cs"/>
          <w:b/>
          <w:bCs/>
          <w:sz w:val="24"/>
          <w:szCs w:val="24"/>
          <w:u w:val="single"/>
          <w:rtl/>
        </w:rPr>
        <w:t>חלוקת רווחים</w:t>
      </w:r>
    </w:p>
    <w:p w:rsidR="0054384B" w:rsidRPr="0074363B" w:rsidRDefault="0054384B" w:rsidP="006816AD">
      <w:pPr>
        <w:pStyle w:val="a3"/>
        <w:tabs>
          <w:tab w:val="left" w:pos="386"/>
          <w:tab w:val="left" w:pos="8306"/>
        </w:tabs>
        <w:spacing w:before="60" w:after="0" w:line="240" w:lineRule="auto"/>
        <w:ind w:left="360"/>
        <w:contextualSpacing w:val="0"/>
        <w:jc w:val="both"/>
        <w:rPr>
          <w:rFonts w:cs="David"/>
          <w:sz w:val="24"/>
          <w:szCs w:val="24"/>
          <w:rtl/>
        </w:rPr>
      </w:pPr>
      <w:r w:rsidRPr="0074363B">
        <w:rPr>
          <w:rFonts w:cs="David" w:hint="cs"/>
          <w:sz w:val="24"/>
          <w:szCs w:val="24"/>
          <w:rtl/>
        </w:rPr>
        <w:t>נכסיה והכנסותיה של העמותה משמשים אך ורק למטרות העמותה, חלוקת רווחים או טובות הנאה בין חברי העמותה אסורים בהחלט.</w:t>
      </w:r>
    </w:p>
    <w:p w:rsidR="0054384B" w:rsidRPr="0074363B" w:rsidRDefault="0054384B" w:rsidP="00BD02E9">
      <w:pPr>
        <w:pStyle w:val="a3"/>
        <w:tabs>
          <w:tab w:val="left" w:pos="3628"/>
          <w:tab w:val="left" w:pos="8306"/>
        </w:tabs>
        <w:spacing w:after="0" w:line="240" w:lineRule="auto"/>
        <w:ind w:left="360"/>
        <w:contextualSpacing w:val="0"/>
        <w:jc w:val="both"/>
        <w:rPr>
          <w:rFonts w:cs="David"/>
          <w:sz w:val="24"/>
          <w:szCs w:val="24"/>
          <w:rtl/>
        </w:rPr>
      </w:pPr>
    </w:p>
    <w:p w:rsidR="0054384B" w:rsidRPr="0074363B" w:rsidRDefault="0054384B" w:rsidP="006816AD">
      <w:pPr>
        <w:pStyle w:val="a3"/>
        <w:numPr>
          <w:ilvl w:val="0"/>
          <w:numId w:val="3"/>
        </w:numPr>
        <w:tabs>
          <w:tab w:val="left" w:pos="3628"/>
          <w:tab w:val="left" w:pos="8306"/>
        </w:tabs>
        <w:spacing w:after="0" w:line="240" w:lineRule="auto"/>
        <w:contextualSpacing w:val="0"/>
        <w:jc w:val="both"/>
        <w:rPr>
          <w:rFonts w:cs="David"/>
          <w:b/>
          <w:bCs/>
          <w:sz w:val="24"/>
          <w:szCs w:val="24"/>
          <w:u w:val="single"/>
        </w:rPr>
      </w:pPr>
      <w:r w:rsidRPr="0074363B">
        <w:rPr>
          <w:rFonts w:cs="David" w:hint="cs"/>
          <w:b/>
          <w:bCs/>
          <w:sz w:val="24"/>
          <w:szCs w:val="24"/>
          <w:u w:val="single"/>
          <w:rtl/>
        </w:rPr>
        <w:t>נכסים לאחר פירוק</w:t>
      </w:r>
    </w:p>
    <w:p w:rsidR="0054384B" w:rsidRPr="0074363B" w:rsidRDefault="0054384B" w:rsidP="006816AD">
      <w:pPr>
        <w:pStyle w:val="a3"/>
        <w:tabs>
          <w:tab w:val="left" w:pos="386"/>
          <w:tab w:val="left" w:pos="8306"/>
        </w:tabs>
        <w:spacing w:before="60" w:after="0" w:line="240" w:lineRule="auto"/>
        <w:ind w:left="360"/>
        <w:contextualSpacing w:val="0"/>
        <w:jc w:val="both"/>
        <w:rPr>
          <w:rFonts w:cs="David"/>
          <w:sz w:val="24"/>
          <w:szCs w:val="24"/>
          <w:rtl/>
        </w:rPr>
      </w:pPr>
      <w:r w:rsidRPr="0074363B">
        <w:rPr>
          <w:rFonts w:cs="David" w:hint="cs"/>
          <w:sz w:val="24"/>
          <w:szCs w:val="24"/>
          <w:rtl/>
        </w:rPr>
        <w:t>פורקה העמותה ולאחר שנפרעו חוב</w:t>
      </w:r>
      <w:r w:rsidR="00486C5E" w:rsidRPr="0074363B">
        <w:rPr>
          <w:rFonts w:cs="David" w:hint="cs"/>
          <w:sz w:val="24"/>
          <w:szCs w:val="24"/>
          <w:rtl/>
        </w:rPr>
        <w:t>ותיה במלואם נשארו נכסים, יועבר</w:t>
      </w:r>
      <w:r w:rsidR="00C012A2">
        <w:rPr>
          <w:rFonts w:cs="David" w:hint="cs"/>
          <w:sz w:val="24"/>
          <w:szCs w:val="24"/>
          <w:rtl/>
        </w:rPr>
        <w:t>ו</w:t>
      </w:r>
      <w:r w:rsidR="00486C5E" w:rsidRPr="0074363B">
        <w:rPr>
          <w:rFonts w:cs="David" w:hint="cs"/>
          <w:sz w:val="24"/>
          <w:szCs w:val="24"/>
          <w:rtl/>
        </w:rPr>
        <w:t xml:space="preserve"> </w:t>
      </w:r>
      <w:r w:rsidR="00C012A2" w:rsidRPr="00ED00D4">
        <w:rPr>
          <w:rFonts w:cs="David"/>
          <w:sz w:val="24"/>
          <w:szCs w:val="24"/>
          <w:rtl/>
        </w:rPr>
        <w:t xml:space="preserve">נכסים אלה </w:t>
      </w:r>
      <w:r w:rsidR="00486C5E" w:rsidRPr="0074363B">
        <w:rPr>
          <w:rFonts w:cs="David" w:hint="cs"/>
          <w:sz w:val="24"/>
          <w:szCs w:val="24"/>
          <w:rtl/>
        </w:rPr>
        <w:t xml:space="preserve">לידי מוסד ציבורי אחר, כמשמעותו בסעיף 9(2) לפקודת מס הכנסה, </w:t>
      </w:r>
      <w:r w:rsidRPr="0074363B">
        <w:rPr>
          <w:rFonts w:cs="David" w:hint="cs"/>
          <w:sz w:val="24"/>
          <w:szCs w:val="24"/>
          <w:rtl/>
        </w:rPr>
        <w:t>בעל</w:t>
      </w:r>
      <w:r w:rsidR="00E10727" w:rsidRPr="0074363B">
        <w:rPr>
          <w:rFonts w:cs="David" w:hint="cs"/>
          <w:sz w:val="24"/>
          <w:szCs w:val="24"/>
          <w:rtl/>
        </w:rPr>
        <w:t>ת</w:t>
      </w:r>
      <w:r w:rsidRPr="0074363B">
        <w:rPr>
          <w:rFonts w:cs="David" w:hint="cs"/>
          <w:sz w:val="24"/>
          <w:szCs w:val="24"/>
          <w:rtl/>
        </w:rPr>
        <w:t xml:space="preserve"> מטרות דומות, </w:t>
      </w:r>
      <w:r w:rsidR="00E10727" w:rsidRPr="0074363B">
        <w:rPr>
          <w:rFonts w:cs="David" w:hint="cs"/>
          <w:sz w:val="24"/>
          <w:szCs w:val="24"/>
          <w:rtl/>
        </w:rPr>
        <w:t>בהתאם להחלטת האסיפה הכללית</w:t>
      </w:r>
      <w:r w:rsidR="00486C5E" w:rsidRPr="0074363B">
        <w:rPr>
          <w:rFonts w:cs="David" w:hint="cs"/>
          <w:sz w:val="24"/>
          <w:szCs w:val="24"/>
          <w:rtl/>
        </w:rPr>
        <w:t>, ובכל מקרה לא יחולק בין חברי העמותה</w:t>
      </w:r>
      <w:r w:rsidR="00E10727" w:rsidRPr="0074363B">
        <w:rPr>
          <w:rFonts w:cs="David" w:hint="cs"/>
          <w:sz w:val="24"/>
          <w:szCs w:val="24"/>
          <w:rtl/>
        </w:rPr>
        <w:t>.</w:t>
      </w:r>
    </w:p>
    <w:p w:rsidR="00A32911" w:rsidRPr="0074363B" w:rsidRDefault="00A32911" w:rsidP="00AE7BDF">
      <w:pPr>
        <w:pStyle w:val="a3"/>
        <w:tabs>
          <w:tab w:val="left" w:pos="3628"/>
          <w:tab w:val="left" w:pos="8306"/>
        </w:tabs>
        <w:spacing w:after="0" w:line="240" w:lineRule="auto"/>
        <w:ind w:left="792"/>
        <w:contextualSpacing w:val="0"/>
        <w:jc w:val="both"/>
        <w:rPr>
          <w:rFonts w:cs="David"/>
          <w:sz w:val="24"/>
          <w:szCs w:val="24"/>
          <w:rtl/>
        </w:rPr>
      </w:pPr>
    </w:p>
    <w:p w:rsidR="00AE7BDF" w:rsidRPr="0042044A" w:rsidRDefault="00AE7BDF" w:rsidP="00AE7BDF">
      <w:pPr>
        <w:pStyle w:val="NormalWeb"/>
        <w:numPr>
          <w:ilvl w:val="0"/>
          <w:numId w:val="3"/>
        </w:numPr>
        <w:tabs>
          <w:tab w:val="left" w:pos="3628"/>
          <w:tab w:val="left" w:pos="8306"/>
        </w:tabs>
        <w:bidi/>
        <w:spacing w:before="0" w:beforeAutospacing="0" w:after="0" w:afterAutospacing="0"/>
        <w:jc w:val="both"/>
        <w:rPr>
          <w:rFonts w:cs="David"/>
          <w:rtl/>
          <w:lang w:bidi="he-IL"/>
        </w:rPr>
      </w:pPr>
      <w:r w:rsidRPr="0042044A">
        <w:rPr>
          <w:rStyle w:val="ad"/>
          <w:rFonts w:cs="David"/>
          <w:u w:val="single"/>
          <w:rtl/>
          <w:lang w:bidi="he-IL"/>
        </w:rPr>
        <w:t>זכויות ייצוג וחתימה</w:t>
      </w:r>
    </w:p>
    <w:p w:rsidR="00AE7BDF" w:rsidRPr="00AE7BDF" w:rsidRDefault="00AE7BDF" w:rsidP="006816AD">
      <w:pPr>
        <w:pStyle w:val="NormalWeb"/>
        <w:tabs>
          <w:tab w:val="left" w:pos="386"/>
          <w:tab w:val="left" w:pos="8306"/>
        </w:tabs>
        <w:bidi/>
        <w:spacing w:before="60" w:beforeAutospacing="0" w:after="0" w:afterAutospacing="0"/>
        <w:ind w:left="360"/>
        <w:jc w:val="both"/>
        <w:rPr>
          <w:rFonts w:asciiTheme="minorHAnsi" w:eastAsiaTheme="minorEastAsia" w:hAnsiTheme="minorHAnsi" w:cs="David"/>
          <w:rtl/>
          <w:lang w:bidi="he-IL"/>
        </w:rPr>
      </w:pPr>
      <w:r w:rsidRPr="00AE7BDF">
        <w:rPr>
          <w:rFonts w:asciiTheme="minorHAnsi" w:eastAsiaTheme="minorEastAsia" w:hAnsiTheme="minorHAnsi" w:cs="David"/>
          <w:rtl/>
          <w:lang w:bidi="he-IL"/>
        </w:rPr>
        <w:t>הועד המנהל יקבע מעת לעת את זכויות החתימה בשם העמותה, ויסמיך בזכויות החתימה שני</w:t>
      </w:r>
      <w:r w:rsidRPr="00AE7BDF">
        <w:rPr>
          <w:rFonts w:asciiTheme="minorHAnsi" w:eastAsiaTheme="minorEastAsia" w:hAnsiTheme="minorHAnsi" w:cs="David" w:hint="cs"/>
          <w:rtl/>
          <w:lang w:bidi="he-IL"/>
        </w:rPr>
        <w:t>י</w:t>
      </w:r>
      <w:r w:rsidRPr="00AE7BDF">
        <w:rPr>
          <w:rFonts w:asciiTheme="minorHAnsi" w:eastAsiaTheme="minorEastAsia" w:hAnsiTheme="minorHAnsi" w:cs="David"/>
          <w:rtl/>
          <w:lang w:bidi="he-IL"/>
        </w:rPr>
        <w:t xml:space="preserve">ם או יותר מבין  חברי העמותה ו/או חברי הועד המנהל ו/או נושאי משרה אחרים לחתום </w:t>
      </w:r>
      <w:r w:rsidRPr="00AE7BDF">
        <w:rPr>
          <w:rFonts w:asciiTheme="minorHAnsi" w:eastAsiaTheme="minorEastAsia" w:hAnsiTheme="minorHAnsi" w:cs="David"/>
          <w:rtl/>
          <w:lang w:bidi="he-IL"/>
        </w:rPr>
        <w:lastRenderedPageBreak/>
        <w:t>ולהתחייב</w:t>
      </w:r>
      <w:r w:rsidRPr="00AE7BDF">
        <w:rPr>
          <w:rFonts w:asciiTheme="minorHAnsi" w:eastAsiaTheme="minorEastAsia" w:hAnsiTheme="minorHAnsi" w:cs="David"/>
          <w:lang w:bidi="he-IL"/>
        </w:rPr>
        <w:t xml:space="preserve"> </w:t>
      </w:r>
      <w:r w:rsidRPr="00AE7BDF">
        <w:rPr>
          <w:rFonts w:asciiTheme="minorHAnsi" w:eastAsiaTheme="minorEastAsia" w:hAnsiTheme="minorHAnsi" w:cs="David"/>
          <w:rtl/>
          <w:lang w:bidi="he-IL"/>
        </w:rPr>
        <w:t>בשם העמותה על מסמכים שיחייבו אותה, ולבצע בשמה פעולות שהן בתחום סמכותו</w:t>
      </w:r>
      <w:r w:rsidRPr="00AE7BDF">
        <w:rPr>
          <w:rFonts w:asciiTheme="minorHAnsi" w:eastAsiaTheme="minorEastAsia" w:hAnsiTheme="minorHAnsi" w:cs="David"/>
          <w:lang w:bidi="he-IL"/>
        </w:rPr>
        <w:t>.</w:t>
      </w:r>
      <w:r w:rsidRPr="00AE7BDF">
        <w:rPr>
          <w:rFonts w:asciiTheme="minorHAnsi" w:eastAsiaTheme="minorEastAsia" w:hAnsiTheme="minorHAnsi" w:cs="David"/>
          <w:rtl/>
          <w:lang w:bidi="he-IL"/>
        </w:rPr>
        <w:t xml:space="preserve"> החותמים בשם העמותה יעשו כן בצירוף הטבעה של חותמ</w:t>
      </w:r>
      <w:r w:rsidRPr="00AE7BDF">
        <w:rPr>
          <w:rFonts w:asciiTheme="minorHAnsi" w:eastAsiaTheme="minorEastAsia" w:hAnsiTheme="minorHAnsi" w:cs="David" w:hint="cs"/>
          <w:rtl/>
          <w:lang w:bidi="he-IL"/>
        </w:rPr>
        <w:t>ת</w:t>
      </w:r>
      <w:r w:rsidRPr="00AE7BDF">
        <w:rPr>
          <w:rFonts w:asciiTheme="minorHAnsi" w:eastAsiaTheme="minorEastAsia" w:hAnsiTheme="minorHAnsi" w:cs="David"/>
          <w:rtl/>
          <w:lang w:bidi="he-IL"/>
        </w:rPr>
        <w:t xml:space="preserve"> העמותה או שמה המודפס. </w:t>
      </w:r>
    </w:p>
    <w:p w:rsidR="00AC2F24" w:rsidRPr="0074363B" w:rsidRDefault="00AC2F24" w:rsidP="00AE7BDF">
      <w:pPr>
        <w:pStyle w:val="a3"/>
        <w:tabs>
          <w:tab w:val="left" w:pos="3628"/>
          <w:tab w:val="left" w:pos="8306"/>
        </w:tabs>
        <w:spacing w:after="0" w:line="240" w:lineRule="auto"/>
        <w:ind w:left="792" w:right="284"/>
        <w:contextualSpacing w:val="0"/>
        <w:jc w:val="both"/>
        <w:rPr>
          <w:rFonts w:cs="David"/>
        </w:rPr>
      </w:pPr>
      <w:r w:rsidRPr="0074363B">
        <w:rPr>
          <w:rFonts w:cs="David" w:hint="cs"/>
          <w:rtl/>
        </w:rPr>
        <w:tab/>
      </w:r>
    </w:p>
    <w:sectPr w:rsidR="00AC2F24" w:rsidRPr="0074363B" w:rsidSect="007C4B3F">
      <w:headerReference w:type="even" r:id="rId9"/>
      <w:headerReference w:type="default" r:id="rId10"/>
      <w:footerReference w:type="even" r:id="rId11"/>
      <w:footerReference w:type="default" r:id="rId12"/>
      <w:headerReference w:type="first" r:id="rId13"/>
      <w:footerReference w:type="first" r:id="rId14"/>
      <w:type w:val="continuous"/>
      <w:pgSz w:w="11906" w:h="16838"/>
      <w:pgMar w:top="167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F17" w:rsidRDefault="000A1F17" w:rsidP="00B37A41">
      <w:pPr>
        <w:spacing w:after="0" w:line="240" w:lineRule="auto"/>
      </w:pPr>
      <w:r>
        <w:separator/>
      </w:r>
    </w:p>
  </w:endnote>
  <w:endnote w:type="continuationSeparator" w:id="0">
    <w:p w:rsidR="000A1F17" w:rsidRDefault="000A1F17" w:rsidP="00B37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D0D" w:rsidRDefault="005F4D0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David"/>
        <w:rtl/>
      </w:rPr>
      <w:id w:val="1017566894"/>
      <w:docPartObj>
        <w:docPartGallery w:val="Page Numbers (Bottom of Page)"/>
        <w:docPartUnique/>
      </w:docPartObj>
    </w:sdtPr>
    <w:sdtEndPr/>
    <w:sdtContent>
      <w:p w:rsidR="005F4D0D" w:rsidRPr="001C31C8" w:rsidRDefault="005F4D0D">
        <w:pPr>
          <w:pStyle w:val="a8"/>
          <w:jc w:val="right"/>
          <w:rPr>
            <w:rFonts w:cs="David"/>
          </w:rPr>
        </w:pPr>
        <w:r w:rsidRPr="001C31C8">
          <w:rPr>
            <w:rFonts w:cs="David"/>
          </w:rPr>
          <w:fldChar w:fldCharType="begin"/>
        </w:r>
        <w:r w:rsidRPr="001C31C8">
          <w:rPr>
            <w:rFonts w:cs="David"/>
          </w:rPr>
          <w:instrText xml:space="preserve"> PAGE   \* MERGEFORMAT </w:instrText>
        </w:r>
        <w:r w:rsidRPr="001C31C8">
          <w:rPr>
            <w:rFonts w:cs="David"/>
          </w:rPr>
          <w:fldChar w:fldCharType="separate"/>
        </w:r>
        <w:r w:rsidR="007712B7" w:rsidRPr="007712B7">
          <w:rPr>
            <w:rFonts w:cs="David"/>
            <w:noProof/>
            <w:rtl/>
            <w:lang w:val="he-IL"/>
          </w:rPr>
          <w:t>9</w:t>
        </w:r>
        <w:r w:rsidRPr="001C31C8">
          <w:rPr>
            <w:rFonts w:cs="David"/>
          </w:rPr>
          <w:fldChar w:fldCharType="end"/>
        </w:r>
      </w:p>
    </w:sdtContent>
  </w:sdt>
  <w:p w:rsidR="005F4D0D" w:rsidRDefault="005F4D0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D0D" w:rsidRDefault="005F4D0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F17" w:rsidRDefault="000A1F17" w:rsidP="00B37A41">
      <w:pPr>
        <w:spacing w:after="0" w:line="240" w:lineRule="auto"/>
      </w:pPr>
      <w:r>
        <w:separator/>
      </w:r>
    </w:p>
  </w:footnote>
  <w:footnote w:type="continuationSeparator" w:id="0">
    <w:p w:rsidR="000A1F17" w:rsidRDefault="000A1F17" w:rsidP="00B37A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D0D" w:rsidRDefault="005F4D0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D0D" w:rsidRDefault="005F4D0D">
    <w:pPr>
      <w:pStyle w:val="a6"/>
      <w:ind w:left="7455"/>
    </w:pPr>
    <w:r>
      <w:rPr>
        <w:rFonts w:cs="Arial"/>
        <w:noProof/>
      </w:rPr>
      <w:drawing>
        <wp:anchor distT="0" distB="0" distL="114300" distR="114300" simplePos="0" relativeHeight="251658240" behindDoc="0" locked="0" layoutInCell="1" allowOverlap="1" wp14:anchorId="7779BEBD" wp14:editId="149760CF">
          <wp:simplePos x="0" y="0"/>
          <wp:positionH relativeFrom="column">
            <wp:posOffset>-639041</wp:posOffset>
          </wp:positionH>
          <wp:positionV relativeFrom="paragraph">
            <wp:posOffset>-345671</wp:posOffset>
          </wp:positionV>
          <wp:extent cx="1567295" cy="845127"/>
          <wp:effectExtent l="19050" t="0" r="0"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
                  <a:srcRect/>
                  <a:stretch>
                    <a:fillRect/>
                  </a:stretch>
                </pic:blipFill>
                <pic:spPr bwMode="auto">
                  <a:xfrm>
                    <a:off x="0" y="0"/>
                    <a:ext cx="1567295" cy="845127"/>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D0D" w:rsidRDefault="005F4D0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B58B6"/>
    <w:multiLevelType w:val="multilevel"/>
    <w:tmpl w:val="C98C87C6"/>
    <w:lvl w:ilvl="0">
      <w:start w:val="1"/>
      <w:numFmt w:val="decimal"/>
      <w:lvlText w:val="%1."/>
      <w:lvlJc w:val="left"/>
      <w:pPr>
        <w:ind w:left="360" w:hanging="360"/>
      </w:pPr>
      <w:rPr>
        <w:rFonts w:hint="default"/>
        <w:b/>
        <w:bCs/>
      </w:rPr>
    </w:lvl>
    <w:lvl w:ilvl="1">
      <w:start w:val="1"/>
      <w:numFmt w:val="decimal"/>
      <w:lvlText w:val="%1.%2."/>
      <w:lvlJc w:val="left"/>
      <w:pPr>
        <w:ind w:left="715" w:hanging="432"/>
      </w:pPr>
    </w:lvl>
    <w:lvl w:ilvl="2">
      <w:start w:val="1"/>
      <w:numFmt w:val="decimal"/>
      <w:lvlText w:val="%1.%2.%3."/>
      <w:lvlJc w:val="left"/>
      <w:pPr>
        <w:ind w:left="104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502782"/>
    <w:multiLevelType w:val="hybridMultilevel"/>
    <w:tmpl w:val="BA0A89E2"/>
    <w:lvl w:ilvl="0" w:tplc="71A426B4">
      <w:start w:val="1"/>
      <w:numFmt w:val="hebrew1"/>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3C0D69"/>
    <w:multiLevelType w:val="hybridMultilevel"/>
    <w:tmpl w:val="135405F4"/>
    <w:lvl w:ilvl="0" w:tplc="F7947DD6">
      <w:start w:val="1"/>
      <w:numFmt w:val="hebrew1"/>
      <w:lvlText w:val="%1."/>
      <w:lvlJc w:val="left"/>
      <w:pPr>
        <w:ind w:left="1106" w:hanging="360"/>
      </w:pPr>
      <w:rPr>
        <w:rFonts w:hint="default"/>
      </w:r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abstractNum w:abstractNumId="3">
    <w:nsid w:val="196B654E"/>
    <w:multiLevelType w:val="hybridMultilevel"/>
    <w:tmpl w:val="F3801DCC"/>
    <w:lvl w:ilvl="0" w:tplc="604A509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470067"/>
    <w:multiLevelType w:val="hybridMultilevel"/>
    <w:tmpl w:val="56324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83419A"/>
    <w:multiLevelType w:val="multilevel"/>
    <w:tmpl w:val="7A7C68A0"/>
    <w:lvl w:ilvl="0">
      <w:start w:val="1"/>
      <w:numFmt w:val="decimal"/>
      <w:pStyle w:val="1"/>
      <w:isLgl/>
      <w:lvlText w:val="%1."/>
      <w:lvlJc w:val="left"/>
      <w:pPr>
        <w:tabs>
          <w:tab w:val="num" w:pos="567"/>
        </w:tabs>
        <w:ind w:left="567" w:right="567" w:hanging="567"/>
      </w:pPr>
      <w:rPr>
        <w:rFonts w:cs="David" w:hint="cs"/>
      </w:rPr>
    </w:lvl>
    <w:lvl w:ilvl="1">
      <w:start w:val="1"/>
      <w:numFmt w:val="hebrew1"/>
      <w:pStyle w:val="2"/>
      <w:lvlText w:val="%2."/>
      <w:lvlJc w:val="left"/>
      <w:pPr>
        <w:tabs>
          <w:tab w:val="num" w:pos="1134"/>
        </w:tabs>
        <w:ind w:left="1134" w:right="1134" w:hanging="567"/>
      </w:pPr>
      <w:rPr>
        <w:rFonts w:cs="David" w:hint="cs"/>
      </w:rPr>
    </w:lvl>
    <w:lvl w:ilvl="2">
      <w:start w:val="1"/>
      <w:numFmt w:val="decimal"/>
      <w:pStyle w:val="3"/>
      <w:lvlText w:val="%3)"/>
      <w:lvlJc w:val="left"/>
      <w:pPr>
        <w:tabs>
          <w:tab w:val="num" w:pos="1701"/>
        </w:tabs>
        <w:ind w:left="1701" w:right="1701" w:hanging="567"/>
      </w:pPr>
      <w:rPr>
        <w:rFonts w:cs="David" w:hint="cs"/>
      </w:rPr>
    </w:lvl>
    <w:lvl w:ilvl="3">
      <w:start w:val="1"/>
      <w:numFmt w:val="hebrew1"/>
      <w:pStyle w:val="4"/>
      <w:lvlText w:val="%4)"/>
      <w:lvlJc w:val="left"/>
      <w:pPr>
        <w:tabs>
          <w:tab w:val="num" w:pos="2268"/>
        </w:tabs>
        <w:ind w:left="2268" w:right="2268" w:hanging="567"/>
      </w:pPr>
      <w:rPr>
        <w:rFonts w:cs="David" w:hint="cs"/>
      </w:rPr>
    </w:lvl>
    <w:lvl w:ilvl="4">
      <w:start w:val="1"/>
      <w:numFmt w:val="decimal"/>
      <w:lvlText w:val="%1.%2.%3.%4.%5."/>
      <w:lvlJc w:val="center"/>
      <w:pPr>
        <w:tabs>
          <w:tab w:val="num" w:pos="-321"/>
        </w:tabs>
        <w:ind w:left="-321" w:right="-321" w:hanging="792"/>
      </w:pPr>
      <w:rPr>
        <w:rFonts w:hint="default"/>
      </w:rPr>
    </w:lvl>
    <w:lvl w:ilvl="5">
      <w:start w:val="1"/>
      <w:numFmt w:val="decimal"/>
      <w:lvlText w:val="%1.%2.%3.%4.%5.%6."/>
      <w:lvlJc w:val="center"/>
      <w:pPr>
        <w:tabs>
          <w:tab w:val="num" w:pos="687"/>
        </w:tabs>
        <w:ind w:left="183" w:right="183" w:hanging="936"/>
      </w:pPr>
      <w:rPr>
        <w:rFonts w:hint="default"/>
      </w:rPr>
    </w:lvl>
    <w:lvl w:ilvl="6">
      <w:start w:val="1"/>
      <w:numFmt w:val="decimal"/>
      <w:lvlText w:val="%1.%2.%3.%4.%5.%6.%7."/>
      <w:lvlJc w:val="center"/>
      <w:pPr>
        <w:tabs>
          <w:tab w:val="num" w:pos="1047"/>
        </w:tabs>
        <w:ind w:left="687" w:right="687" w:hanging="1080"/>
      </w:pPr>
      <w:rPr>
        <w:rFonts w:hint="default"/>
      </w:rPr>
    </w:lvl>
    <w:lvl w:ilvl="7">
      <w:start w:val="1"/>
      <w:numFmt w:val="decimal"/>
      <w:lvlText w:val="%1.%2.%3.%4.%5.%6.%7.%8."/>
      <w:lvlJc w:val="center"/>
      <w:pPr>
        <w:tabs>
          <w:tab w:val="num" w:pos="1767"/>
        </w:tabs>
        <w:ind w:left="1191" w:right="1191" w:hanging="1224"/>
      </w:pPr>
      <w:rPr>
        <w:rFonts w:hint="default"/>
      </w:rPr>
    </w:lvl>
    <w:lvl w:ilvl="8">
      <w:start w:val="1"/>
      <w:numFmt w:val="decimal"/>
      <w:lvlText w:val="%1.%2.%3.%4.%5.%6.%7.%8.%9."/>
      <w:lvlJc w:val="center"/>
      <w:pPr>
        <w:tabs>
          <w:tab w:val="num" w:pos="2127"/>
        </w:tabs>
        <w:ind w:left="1767" w:right="1767" w:hanging="1440"/>
      </w:pPr>
      <w:rPr>
        <w:rFonts w:hint="default"/>
      </w:rPr>
    </w:lvl>
  </w:abstractNum>
  <w:abstractNum w:abstractNumId="6">
    <w:nsid w:val="20BE6224"/>
    <w:multiLevelType w:val="hybridMultilevel"/>
    <w:tmpl w:val="63B0D51A"/>
    <w:lvl w:ilvl="0" w:tplc="98CE7AF4">
      <w:start w:val="1"/>
      <w:numFmt w:val="hebrew1"/>
      <w:lvlText w:val="%1."/>
      <w:lvlJc w:val="left"/>
      <w:pPr>
        <w:ind w:left="1736" w:hanging="360"/>
      </w:pPr>
      <w:rPr>
        <w:rFonts w:hint="default"/>
      </w:rPr>
    </w:lvl>
    <w:lvl w:ilvl="1" w:tplc="04090019" w:tentative="1">
      <w:start w:val="1"/>
      <w:numFmt w:val="lowerLetter"/>
      <w:lvlText w:val="%2."/>
      <w:lvlJc w:val="left"/>
      <w:pPr>
        <w:ind w:left="2456" w:hanging="360"/>
      </w:pPr>
    </w:lvl>
    <w:lvl w:ilvl="2" w:tplc="0409001B" w:tentative="1">
      <w:start w:val="1"/>
      <w:numFmt w:val="lowerRoman"/>
      <w:lvlText w:val="%3."/>
      <w:lvlJc w:val="right"/>
      <w:pPr>
        <w:ind w:left="3176" w:hanging="180"/>
      </w:pPr>
    </w:lvl>
    <w:lvl w:ilvl="3" w:tplc="0409000F" w:tentative="1">
      <w:start w:val="1"/>
      <w:numFmt w:val="decimal"/>
      <w:lvlText w:val="%4."/>
      <w:lvlJc w:val="left"/>
      <w:pPr>
        <w:ind w:left="3896" w:hanging="360"/>
      </w:pPr>
    </w:lvl>
    <w:lvl w:ilvl="4" w:tplc="04090019" w:tentative="1">
      <w:start w:val="1"/>
      <w:numFmt w:val="lowerLetter"/>
      <w:lvlText w:val="%5."/>
      <w:lvlJc w:val="left"/>
      <w:pPr>
        <w:ind w:left="4616" w:hanging="360"/>
      </w:pPr>
    </w:lvl>
    <w:lvl w:ilvl="5" w:tplc="0409001B" w:tentative="1">
      <w:start w:val="1"/>
      <w:numFmt w:val="lowerRoman"/>
      <w:lvlText w:val="%6."/>
      <w:lvlJc w:val="right"/>
      <w:pPr>
        <w:ind w:left="5336" w:hanging="180"/>
      </w:pPr>
    </w:lvl>
    <w:lvl w:ilvl="6" w:tplc="0409000F" w:tentative="1">
      <w:start w:val="1"/>
      <w:numFmt w:val="decimal"/>
      <w:lvlText w:val="%7."/>
      <w:lvlJc w:val="left"/>
      <w:pPr>
        <w:ind w:left="6056" w:hanging="360"/>
      </w:pPr>
    </w:lvl>
    <w:lvl w:ilvl="7" w:tplc="04090019" w:tentative="1">
      <w:start w:val="1"/>
      <w:numFmt w:val="lowerLetter"/>
      <w:lvlText w:val="%8."/>
      <w:lvlJc w:val="left"/>
      <w:pPr>
        <w:ind w:left="6776" w:hanging="360"/>
      </w:pPr>
    </w:lvl>
    <w:lvl w:ilvl="8" w:tplc="0409001B" w:tentative="1">
      <w:start w:val="1"/>
      <w:numFmt w:val="lowerRoman"/>
      <w:lvlText w:val="%9."/>
      <w:lvlJc w:val="right"/>
      <w:pPr>
        <w:ind w:left="7496" w:hanging="180"/>
      </w:pPr>
    </w:lvl>
  </w:abstractNum>
  <w:abstractNum w:abstractNumId="7">
    <w:nsid w:val="2276343F"/>
    <w:multiLevelType w:val="hybridMultilevel"/>
    <w:tmpl w:val="63B0D51A"/>
    <w:lvl w:ilvl="0" w:tplc="98CE7AF4">
      <w:start w:val="1"/>
      <w:numFmt w:val="hebrew1"/>
      <w:lvlText w:val="%1."/>
      <w:lvlJc w:val="left"/>
      <w:pPr>
        <w:ind w:left="1736" w:hanging="360"/>
      </w:pPr>
      <w:rPr>
        <w:rFonts w:hint="default"/>
      </w:rPr>
    </w:lvl>
    <w:lvl w:ilvl="1" w:tplc="04090019" w:tentative="1">
      <w:start w:val="1"/>
      <w:numFmt w:val="lowerLetter"/>
      <w:lvlText w:val="%2."/>
      <w:lvlJc w:val="left"/>
      <w:pPr>
        <w:ind w:left="2456" w:hanging="360"/>
      </w:pPr>
    </w:lvl>
    <w:lvl w:ilvl="2" w:tplc="0409001B" w:tentative="1">
      <w:start w:val="1"/>
      <w:numFmt w:val="lowerRoman"/>
      <w:lvlText w:val="%3."/>
      <w:lvlJc w:val="right"/>
      <w:pPr>
        <w:ind w:left="3176" w:hanging="180"/>
      </w:pPr>
    </w:lvl>
    <w:lvl w:ilvl="3" w:tplc="0409000F" w:tentative="1">
      <w:start w:val="1"/>
      <w:numFmt w:val="decimal"/>
      <w:lvlText w:val="%4."/>
      <w:lvlJc w:val="left"/>
      <w:pPr>
        <w:ind w:left="3896" w:hanging="360"/>
      </w:pPr>
    </w:lvl>
    <w:lvl w:ilvl="4" w:tplc="04090019" w:tentative="1">
      <w:start w:val="1"/>
      <w:numFmt w:val="lowerLetter"/>
      <w:lvlText w:val="%5."/>
      <w:lvlJc w:val="left"/>
      <w:pPr>
        <w:ind w:left="4616" w:hanging="360"/>
      </w:pPr>
    </w:lvl>
    <w:lvl w:ilvl="5" w:tplc="0409001B" w:tentative="1">
      <w:start w:val="1"/>
      <w:numFmt w:val="lowerRoman"/>
      <w:lvlText w:val="%6."/>
      <w:lvlJc w:val="right"/>
      <w:pPr>
        <w:ind w:left="5336" w:hanging="180"/>
      </w:pPr>
    </w:lvl>
    <w:lvl w:ilvl="6" w:tplc="0409000F" w:tentative="1">
      <w:start w:val="1"/>
      <w:numFmt w:val="decimal"/>
      <w:lvlText w:val="%7."/>
      <w:lvlJc w:val="left"/>
      <w:pPr>
        <w:ind w:left="6056" w:hanging="360"/>
      </w:pPr>
    </w:lvl>
    <w:lvl w:ilvl="7" w:tplc="04090019" w:tentative="1">
      <w:start w:val="1"/>
      <w:numFmt w:val="lowerLetter"/>
      <w:lvlText w:val="%8."/>
      <w:lvlJc w:val="left"/>
      <w:pPr>
        <w:ind w:left="6776" w:hanging="360"/>
      </w:pPr>
    </w:lvl>
    <w:lvl w:ilvl="8" w:tplc="0409001B" w:tentative="1">
      <w:start w:val="1"/>
      <w:numFmt w:val="lowerRoman"/>
      <w:lvlText w:val="%9."/>
      <w:lvlJc w:val="right"/>
      <w:pPr>
        <w:ind w:left="7496" w:hanging="180"/>
      </w:pPr>
    </w:lvl>
  </w:abstractNum>
  <w:abstractNum w:abstractNumId="8">
    <w:nsid w:val="2FE231A8"/>
    <w:multiLevelType w:val="multilevel"/>
    <w:tmpl w:val="C98C87C6"/>
    <w:lvl w:ilvl="0">
      <w:start w:val="1"/>
      <w:numFmt w:val="decimal"/>
      <w:lvlText w:val="%1."/>
      <w:lvlJc w:val="left"/>
      <w:pPr>
        <w:ind w:left="360" w:hanging="360"/>
      </w:pPr>
      <w:rPr>
        <w:rFonts w:hint="default"/>
        <w:b/>
        <w:bCs/>
      </w:r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2117258"/>
    <w:multiLevelType w:val="hybridMultilevel"/>
    <w:tmpl w:val="1E061E8E"/>
    <w:lvl w:ilvl="0" w:tplc="34B45B4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BC4B5C"/>
    <w:multiLevelType w:val="hybridMultilevel"/>
    <w:tmpl w:val="63B0D51A"/>
    <w:lvl w:ilvl="0" w:tplc="98CE7AF4">
      <w:start w:val="1"/>
      <w:numFmt w:val="hebrew1"/>
      <w:lvlText w:val="%1."/>
      <w:lvlJc w:val="left"/>
      <w:pPr>
        <w:ind w:left="1736" w:hanging="360"/>
      </w:pPr>
      <w:rPr>
        <w:rFonts w:hint="default"/>
      </w:rPr>
    </w:lvl>
    <w:lvl w:ilvl="1" w:tplc="04090019" w:tentative="1">
      <w:start w:val="1"/>
      <w:numFmt w:val="lowerLetter"/>
      <w:lvlText w:val="%2."/>
      <w:lvlJc w:val="left"/>
      <w:pPr>
        <w:ind w:left="2456" w:hanging="360"/>
      </w:pPr>
    </w:lvl>
    <w:lvl w:ilvl="2" w:tplc="0409001B" w:tentative="1">
      <w:start w:val="1"/>
      <w:numFmt w:val="lowerRoman"/>
      <w:lvlText w:val="%3."/>
      <w:lvlJc w:val="right"/>
      <w:pPr>
        <w:ind w:left="3176" w:hanging="180"/>
      </w:pPr>
    </w:lvl>
    <w:lvl w:ilvl="3" w:tplc="0409000F" w:tentative="1">
      <w:start w:val="1"/>
      <w:numFmt w:val="decimal"/>
      <w:lvlText w:val="%4."/>
      <w:lvlJc w:val="left"/>
      <w:pPr>
        <w:ind w:left="3896" w:hanging="360"/>
      </w:pPr>
    </w:lvl>
    <w:lvl w:ilvl="4" w:tplc="04090019" w:tentative="1">
      <w:start w:val="1"/>
      <w:numFmt w:val="lowerLetter"/>
      <w:lvlText w:val="%5."/>
      <w:lvlJc w:val="left"/>
      <w:pPr>
        <w:ind w:left="4616" w:hanging="360"/>
      </w:pPr>
    </w:lvl>
    <w:lvl w:ilvl="5" w:tplc="0409001B" w:tentative="1">
      <w:start w:val="1"/>
      <w:numFmt w:val="lowerRoman"/>
      <w:lvlText w:val="%6."/>
      <w:lvlJc w:val="right"/>
      <w:pPr>
        <w:ind w:left="5336" w:hanging="180"/>
      </w:pPr>
    </w:lvl>
    <w:lvl w:ilvl="6" w:tplc="0409000F" w:tentative="1">
      <w:start w:val="1"/>
      <w:numFmt w:val="decimal"/>
      <w:lvlText w:val="%7."/>
      <w:lvlJc w:val="left"/>
      <w:pPr>
        <w:ind w:left="6056" w:hanging="360"/>
      </w:pPr>
    </w:lvl>
    <w:lvl w:ilvl="7" w:tplc="04090019" w:tentative="1">
      <w:start w:val="1"/>
      <w:numFmt w:val="lowerLetter"/>
      <w:lvlText w:val="%8."/>
      <w:lvlJc w:val="left"/>
      <w:pPr>
        <w:ind w:left="6776" w:hanging="360"/>
      </w:pPr>
    </w:lvl>
    <w:lvl w:ilvl="8" w:tplc="0409001B" w:tentative="1">
      <w:start w:val="1"/>
      <w:numFmt w:val="lowerRoman"/>
      <w:lvlText w:val="%9."/>
      <w:lvlJc w:val="right"/>
      <w:pPr>
        <w:ind w:left="7496" w:hanging="180"/>
      </w:pPr>
    </w:lvl>
  </w:abstractNum>
  <w:abstractNum w:abstractNumId="11">
    <w:nsid w:val="3E8109D3"/>
    <w:multiLevelType w:val="multilevel"/>
    <w:tmpl w:val="2E8E4F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EB01B49"/>
    <w:multiLevelType w:val="multilevel"/>
    <w:tmpl w:val="E598A130"/>
    <w:lvl w:ilvl="0">
      <w:start w:val="2"/>
      <w:numFmt w:val="decimal"/>
      <w:lvlText w:val="%1"/>
      <w:lvlJc w:val="left"/>
      <w:pPr>
        <w:tabs>
          <w:tab w:val="num" w:pos="360"/>
        </w:tabs>
        <w:ind w:left="360" w:hanging="360"/>
      </w:pPr>
      <w:rPr>
        <w:rFonts w:hint="cs"/>
      </w:rPr>
    </w:lvl>
    <w:lvl w:ilvl="1">
      <w:start w:val="1"/>
      <w:numFmt w:val="decimal"/>
      <w:lvlText w:val="%1.%2"/>
      <w:lvlJc w:val="left"/>
      <w:pPr>
        <w:tabs>
          <w:tab w:val="num" w:pos="1510"/>
        </w:tabs>
        <w:ind w:left="1510" w:hanging="360"/>
      </w:pPr>
      <w:rPr>
        <w:rFonts w:hint="cs"/>
      </w:rPr>
    </w:lvl>
    <w:lvl w:ilvl="2">
      <w:start w:val="1"/>
      <w:numFmt w:val="decimal"/>
      <w:lvlText w:val="%1.%2.%3"/>
      <w:lvlJc w:val="left"/>
      <w:pPr>
        <w:tabs>
          <w:tab w:val="num" w:pos="3020"/>
        </w:tabs>
        <w:ind w:left="3020" w:hanging="720"/>
      </w:pPr>
      <w:rPr>
        <w:rFonts w:hint="cs"/>
      </w:rPr>
    </w:lvl>
    <w:lvl w:ilvl="3">
      <w:start w:val="1"/>
      <w:numFmt w:val="decimal"/>
      <w:lvlText w:val="%1.%2.%3.%4"/>
      <w:lvlJc w:val="left"/>
      <w:pPr>
        <w:tabs>
          <w:tab w:val="num" w:pos="4170"/>
        </w:tabs>
        <w:ind w:left="4170" w:hanging="720"/>
      </w:pPr>
      <w:rPr>
        <w:rFonts w:hint="cs"/>
      </w:rPr>
    </w:lvl>
    <w:lvl w:ilvl="4">
      <w:start w:val="1"/>
      <w:numFmt w:val="decimal"/>
      <w:lvlText w:val="%1.%2.%3.%4.%5"/>
      <w:lvlJc w:val="left"/>
      <w:pPr>
        <w:tabs>
          <w:tab w:val="num" w:pos="5680"/>
        </w:tabs>
        <w:ind w:left="5680" w:hanging="1080"/>
      </w:pPr>
      <w:rPr>
        <w:rFonts w:hint="cs"/>
      </w:rPr>
    </w:lvl>
    <w:lvl w:ilvl="5">
      <w:start w:val="1"/>
      <w:numFmt w:val="decimal"/>
      <w:lvlText w:val="%1.%2.%3.%4.%5.%6"/>
      <w:lvlJc w:val="left"/>
      <w:pPr>
        <w:tabs>
          <w:tab w:val="num" w:pos="6830"/>
        </w:tabs>
        <w:ind w:left="6830" w:hanging="1080"/>
      </w:pPr>
      <w:rPr>
        <w:rFonts w:hint="cs"/>
      </w:rPr>
    </w:lvl>
    <w:lvl w:ilvl="6">
      <w:start w:val="1"/>
      <w:numFmt w:val="decimal"/>
      <w:lvlText w:val="%1.%2.%3.%4.%5.%6.%7"/>
      <w:lvlJc w:val="left"/>
      <w:pPr>
        <w:tabs>
          <w:tab w:val="num" w:pos="7980"/>
        </w:tabs>
        <w:ind w:left="7980" w:hanging="1080"/>
      </w:pPr>
      <w:rPr>
        <w:rFonts w:hint="cs"/>
      </w:rPr>
    </w:lvl>
    <w:lvl w:ilvl="7">
      <w:start w:val="1"/>
      <w:numFmt w:val="decimal"/>
      <w:lvlText w:val="%1.%2.%3.%4.%5.%6.%7.%8"/>
      <w:lvlJc w:val="left"/>
      <w:pPr>
        <w:tabs>
          <w:tab w:val="num" w:pos="9490"/>
        </w:tabs>
        <w:ind w:left="9490" w:hanging="1440"/>
      </w:pPr>
      <w:rPr>
        <w:rFonts w:hint="cs"/>
      </w:rPr>
    </w:lvl>
    <w:lvl w:ilvl="8">
      <w:start w:val="1"/>
      <w:numFmt w:val="decimal"/>
      <w:lvlText w:val="%1.%2.%3.%4.%5.%6.%7.%8.%9"/>
      <w:lvlJc w:val="left"/>
      <w:pPr>
        <w:tabs>
          <w:tab w:val="num" w:pos="10640"/>
        </w:tabs>
        <w:ind w:left="10640" w:hanging="1440"/>
      </w:pPr>
      <w:rPr>
        <w:rFonts w:hint="cs"/>
      </w:rPr>
    </w:lvl>
  </w:abstractNum>
  <w:abstractNum w:abstractNumId="13">
    <w:nsid w:val="42F86A1F"/>
    <w:multiLevelType w:val="multilevel"/>
    <w:tmpl w:val="A7EA3102"/>
    <w:lvl w:ilvl="0">
      <w:start w:val="1"/>
      <w:numFmt w:val="decimal"/>
      <w:lvlText w:val="%1."/>
      <w:lvlJc w:val="right"/>
      <w:pPr>
        <w:tabs>
          <w:tab w:val="num" w:pos="360"/>
        </w:tabs>
        <w:ind w:left="360" w:right="360" w:hanging="72"/>
      </w:pPr>
      <w:rPr>
        <w:rFonts w:hint="default"/>
        <w:b w:val="0"/>
        <w:bCs w:val="0"/>
      </w:rPr>
    </w:lvl>
    <w:lvl w:ilvl="1">
      <w:start w:val="1"/>
      <w:numFmt w:val="decimal"/>
      <w:lvlText w:val="%1.%2."/>
      <w:lvlJc w:val="left"/>
      <w:pPr>
        <w:tabs>
          <w:tab w:val="num" w:pos="1602"/>
        </w:tabs>
        <w:ind w:left="1602" w:right="792" w:hanging="432"/>
      </w:pPr>
      <w:rPr>
        <w:rFonts w:hint="default"/>
      </w:rPr>
    </w:lvl>
    <w:lvl w:ilvl="2">
      <w:start w:val="1"/>
      <w:numFmt w:val="decimal"/>
      <w:lvlText w:val="%1.%2.%3."/>
      <w:lvlJc w:val="left"/>
      <w:pPr>
        <w:tabs>
          <w:tab w:val="num" w:pos="1440"/>
        </w:tabs>
        <w:ind w:left="1224" w:right="1224" w:hanging="504"/>
      </w:pPr>
      <w:rPr>
        <w:rFonts w:hint="default"/>
      </w:rPr>
    </w:lvl>
    <w:lvl w:ilvl="3">
      <w:start w:val="1"/>
      <w:numFmt w:val="decimal"/>
      <w:lvlText w:val="%1.%2.%3.%4."/>
      <w:lvlJc w:val="left"/>
      <w:pPr>
        <w:tabs>
          <w:tab w:val="num" w:pos="2160"/>
        </w:tabs>
        <w:ind w:left="1728" w:right="1728" w:hanging="648"/>
      </w:pPr>
      <w:rPr>
        <w:rFonts w:hint="default"/>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324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4320"/>
        </w:tabs>
        <w:ind w:left="3744" w:right="3744" w:hanging="1224"/>
      </w:pPr>
      <w:rPr>
        <w:rFonts w:hint="default"/>
      </w:rPr>
    </w:lvl>
    <w:lvl w:ilvl="8">
      <w:start w:val="1"/>
      <w:numFmt w:val="decimal"/>
      <w:lvlText w:val="%1.%2.%3.%4.%5.%6.%7.%8.%9."/>
      <w:lvlJc w:val="left"/>
      <w:pPr>
        <w:tabs>
          <w:tab w:val="num" w:pos="5040"/>
        </w:tabs>
        <w:ind w:left="4320" w:right="4320" w:hanging="1440"/>
      </w:pPr>
      <w:rPr>
        <w:rFonts w:hint="default"/>
      </w:rPr>
    </w:lvl>
  </w:abstractNum>
  <w:abstractNum w:abstractNumId="14">
    <w:nsid w:val="454F34CE"/>
    <w:multiLevelType w:val="hybridMultilevel"/>
    <w:tmpl w:val="FAAEA4EA"/>
    <w:lvl w:ilvl="0" w:tplc="45FAFFD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261A78"/>
    <w:multiLevelType w:val="hybridMultilevel"/>
    <w:tmpl w:val="3EA4AE52"/>
    <w:lvl w:ilvl="0" w:tplc="1B4EC64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F5048"/>
    <w:multiLevelType w:val="hybridMultilevel"/>
    <w:tmpl w:val="63B0D51A"/>
    <w:lvl w:ilvl="0" w:tplc="98CE7AF4">
      <w:start w:val="1"/>
      <w:numFmt w:val="hebrew1"/>
      <w:lvlText w:val="%1."/>
      <w:lvlJc w:val="left"/>
      <w:pPr>
        <w:ind w:left="1736" w:hanging="360"/>
      </w:pPr>
      <w:rPr>
        <w:rFonts w:hint="default"/>
      </w:rPr>
    </w:lvl>
    <w:lvl w:ilvl="1" w:tplc="04090019" w:tentative="1">
      <w:start w:val="1"/>
      <w:numFmt w:val="lowerLetter"/>
      <w:lvlText w:val="%2."/>
      <w:lvlJc w:val="left"/>
      <w:pPr>
        <w:ind w:left="2456" w:hanging="360"/>
      </w:pPr>
    </w:lvl>
    <w:lvl w:ilvl="2" w:tplc="0409001B">
      <w:start w:val="1"/>
      <w:numFmt w:val="lowerRoman"/>
      <w:lvlText w:val="%3."/>
      <w:lvlJc w:val="right"/>
      <w:pPr>
        <w:ind w:left="3176" w:hanging="180"/>
      </w:pPr>
    </w:lvl>
    <w:lvl w:ilvl="3" w:tplc="0409000F" w:tentative="1">
      <w:start w:val="1"/>
      <w:numFmt w:val="decimal"/>
      <w:lvlText w:val="%4."/>
      <w:lvlJc w:val="left"/>
      <w:pPr>
        <w:ind w:left="3896" w:hanging="360"/>
      </w:pPr>
    </w:lvl>
    <w:lvl w:ilvl="4" w:tplc="04090019" w:tentative="1">
      <w:start w:val="1"/>
      <w:numFmt w:val="lowerLetter"/>
      <w:lvlText w:val="%5."/>
      <w:lvlJc w:val="left"/>
      <w:pPr>
        <w:ind w:left="4616" w:hanging="360"/>
      </w:pPr>
    </w:lvl>
    <w:lvl w:ilvl="5" w:tplc="0409001B" w:tentative="1">
      <w:start w:val="1"/>
      <w:numFmt w:val="lowerRoman"/>
      <w:lvlText w:val="%6."/>
      <w:lvlJc w:val="right"/>
      <w:pPr>
        <w:ind w:left="5336" w:hanging="180"/>
      </w:pPr>
    </w:lvl>
    <w:lvl w:ilvl="6" w:tplc="0409000F" w:tentative="1">
      <w:start w:val="1"/>
      <w:numFmt w:val="decimal"/>
      <w:lvlText w:val="%7."/>
      <w:lvlJc w:val="left"/>
      <w:pPr>
        <w:ind w:left="6056" w:hanging="360"/>
      </w:pPr>
    </w:lvl>
    <w:lvl w:ilvl="7" w:tplc="04090019" w:tentative="1">
      <w:start w:val="1"/>
      <w:numFmt w:val="lowerLetter"/>
      <w:lvlText w:val="%8."/>
      <w:lvlJc w:val="left"/>
      <w:pPr>
        <w:ind w:left="6776" w:hanging="360"/>
      </w:pPr>
    </w:lvl>
    <w:lvl w:ilvl="8" w:tplc="0409001B" w:tentative="1">
      <w:start w:val="1"/>
      <w:numFmt w:val="lowerRoman"/>
      <w:lvlText w:val="%9."/>
      <w:lvlJc w:val="right"/>
      <w:pPr>
        <w:ind w:left="7496" w:hanging="180"/>
      </w:pPr>
    </w:lvl>
  </w:abstractNum>
  <w:abstractNum w:abstractNumId="17">
    <w:nsid w:val="50E234B3"/>
    <w:multiLevelType w:val="multilevel"/>
    <w:tmpl w:val="0B3084D8"/>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5342510C"/>
    <w:multiLevelType w:val="hybridMultilevel"/>
    <w:tmpl w:val="06AA0D10"/>
    <w:lvl w:ilvl="0" w:tplc="51C686C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68674D"/>
    <w:multiLevelType w:val="multilevel"/>
    <w:tmpl w:val="0B3084D8"/>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0">
    <w:nsid w:val="5DE011A3"/>
    <w:multiLevelType w:val="hybridMultilevel"/>
    <w:tmpl w:val="BED23712"/>
    <w:lvl w:ilvl="0" w:tplc="E9225F6A">
      <w:start w:val="1"/>
      <w:numFmt w:val="hebrew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3C541E"/>
    <w:multiLevelType w:val="hybridMultilevel"/>
    <w:tmpl w:val="63B0D51A"/>
    <w:lvl w:ilvl="0" w:tplc="98CE7AF4">
      <w:start w:val="1"/>
      <w:numFmt w:val="hebrew1"/>
      <w:lvlText w:val="%1."/>
      <w:lvlJc w:val="left"/>
      <w:pPr>
        <w:ind w:left="1736" w:hanging="360"/>
      </w:pPr>
      <w:rPr>
        <w:rFonts w:hint="default"/>
      </w:rPr>
    </w:lvl>
    <w:lvl w:ilvl="1" w:tplc="04090019" w:tentative="1">
      <w:start w:val="1"/>
      <w:numFmt w:val="lowerLetter"/>
      <w:lvlText w:val="%2."/>
      <w:lvlJc w:val="left"/>
      <w:pPr>
        <w:ind w:left="2456" w:hanging="360"/>
      </w:pPr>
    </w:lvl>
    <w:lvl w:ilvl="2" w:tplc="0409001B" w:tentative="1">
      <w:start w:val="1"/>
      <w:numFmt w:val="lowerRoman"/>
      <w:lvlText w:val="%3."/>
      <w:lvlJc w:val="right"/>
      <w:pPr>
        <w:ind w:left="3176" w:hanging="180"/>
      </w:pPr>
    </w:lvl>
    <w:lvl w:ilvl="3" w:tplc="0409000F" w:tentative="1">
      <w:start w:val="1"/>
      <w:numFmt w:val="decimal"/>
      <w:lvlText w:val="%4."/>
      <w:lvlJc w:val="left"/>
      <w:pPr>
        <w:ind w:left="3896" w:hanging="360"/>
      </w:pPr>
    </w:lvl>
    <w:lvl w:ilvl="4" w:tplc="04090019" w:tentative="1">
      <w:start w:val="1"/>
      <w:numFmt w:val="lowerLetter"/>
      <w:lvlText w:val="%5."/>
      <w:lvlJc w:val="left"/>
      <w:pPr>
        <w:ind w:left="4616" w:hanging="360"/>
      </w:pPr>
    </w:lvl>
    <w:lvl w:ilvl="5" w:tplc="0409001B" w:tentative="1">
      <w:start w:val="1"/>
      <w:numFmt w:val="lowerRoman"/>
      <w:lvlText w:val="%6."/>
      <w:lvlJc w:val="right"/>
      <w:pPr>
        <w:ind w:left="5336" w:hanging="180"/>
      </w:pPr>
    </w:lvl>
    <w:lvl w:ilvl="6" w:tplc="0409000F" w:tentative="1">
      <w:start w:val="1"/>
      <w:numFmt w:val="decimal"/>
      <w:lvlText w:val="%7."/>
      <w:lvlJc w:val="left"/>
      <w:pPr>
        <w:ind w:left="6056" w:hanging="360"/>
      </w:pPr>
    </w:lvl>
    <w:lvl w:ilvl="7" w:tplc="04090019" w:tentative="1">
      <w:start w:val="1"/>
      <w:numFmt w:val="lowerLetter"/>
      <w:lvlText w:val="%8."/>
      <w:lvlJc w:val="left"/>
      <w:pPr>
        <w:ind w:left="6776" w:hanging="360"/>
      </w:pPr>
    </w:lvl>
    <w:lvl w:ilvl="8" w:tplc="0409001B" w:tentative="1">
      <w:start w:val="1"/>
      <w:numFmt w:val="lowerRoman"/>
      <w:lvlText w:val="%9."/>
      <w:lvlJc w:val="right"/>
      <w:pPr>
        <w:ind w:left="7496" w:hanging="180"/>
      </w:pPr>
    </w:lvl>
  </w:abstractNum>
  <w:abstractNum w:abstractNumId="22">
    <w:nsid w:val="621802C2"/>
    <w:multiLevelType w:val="hybridMultilevel"/>
    <w:tmpl w:val="E15077FA"/>
    <w:lvl w:ilvl="0" w:tplc="537E6484">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2A32BF"/>
    <w:multiLevelType w:val="hybridMultilevel"/>
    <w:tmpl w:val="EFDA0594"/>
    <w:lvl w:ilvl="0" w:tplc="852450DE">
      <w:start w:val="1"/>
      <w:numFmt w:val="hebrew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86521C"/>
    <w:multiLevelType w:val="multilevel"/>
    <w:tmpl w:val="8E76B6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nsid w:val="68171576"/>
    <w:multiLevelType w:val="hybridMultilevel"/>
    <w:tmpl w:val="63B0D51A"/>
    <w:lvl w:ilvl="0" w:tplc="98CE7AF4">
      <w:start w:val="1"/>
      <w:numFmt w:val="hebrew1"/>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6B8179A3"/>
    <w:multiLevelType w:val="hybridMultilevel"/>
    <w:tmpl w:val="266C5920"/>
    <w:lvl w:ilvl="0" w:tplc="A594CDAA">
      <w:start w:val="1"/>
      <w:numFmt w:val="decimal"/>
      <w:lvlText w:val="%1."/>
      <w:lvlJc w:val="left"/>
      <w:pPr>
        <w:ind w:left="360" w:hanging="360"/>
      </w:pPr>
      <w:rPr>
        <w:rFonts w:cs="David"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15D4BC6"/>
    <w:multiLevelType w:val="hybridMultilevel"/>
    <w:tmpl w:val="1C7E7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ED492A"/>
    <w:multiLevelType w:val="hybridMultilevel"/>
    <w:tmpl w:val="0DD88CD2"/>
    <w:lvl w:ilvl="0" w:tplc="5A42012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4"/>
  </w:num>
  <w:num w:numId="3">
    <w:abstractNumId w:val="0"/>
  </w:num>
  <w:num w:numId="4">
    <w:abstractNumId w:val="24"/>
  </w:num>
  <w:num w:numId="5">
    <w:abstractNumId w:val="25"/>
  </w:num>
  <w:num w:numId="6">
    <w:abstractNumId w:val="19"/>
  </w:num>
  <w:num w:numId="7">
    <w:abstractNumId w:val="17"/>
  </w:num>
  <w:num w:numId="8">
    <w:abstractNumId w:val="8"/>
  </w:num>
  <w:num w:numId="9">
    <w:abstractNumId w:val="1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5"/>
  </w:num>
  <w:num w:numId="13">
    <w:abstractNumId w:val="13"/>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9"/>
  </w:num>
  <w:num w:numId="18">
    <w:abstractNumId w:val="7"/>
  </w:num>
  <w:num w:numId="19">
    <w:abstractNumId w:val="6"/>
  </w:num>
  <w:num w:numId="20">
    <w:abstractNumId w:val="21"/>
  </w:num>
  <w:num w:numId="21">
    <w:abstractNumId w:val="2"/>
  </w:num>
  <w:num w:numId="22">
    <w:abstractNumId w:val="10"/>
  </w:num>
  <w:num w:numId="23">
    <w:abstractNumId w:val="20"/>
  </w:num>
  <w:num w:numId="24">
    <w:abstractNumId w:val="23"/>
  </w:num>
  <w:num w:numId="25">
    <w:abstractNumId w:val="26"/>
  </w:num>
  <w:num w:numId="26">
    <w:abstractNumId w:val="18"/>
  </w:num>
  <w:num w:numId="27">
    <w:abstractNumId w:val="15"/>
  </w:num>
  <w:num w:numId="28">
    <w:abstractNumId w:val="1"/>
  </w:num>
  <w:num w:numId="29">
    <w:abstractNumId w:val="28"/>
  </w:num>
  <w:num w:numId="30">
    <w:abstractNumId w:val="14"/>
  </w:num>
  <w:num w:numId="31">
    <w:abstractNumId w:val="3"/>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F24"/>
    <w:rsid w:val="000018E3"/>
    <w:rsid w:val="0000364C"/>
    <w:rsid w:val="0001058C"/>
    <w:rsid w:val="000123DA"/>
    <w:rsid w:val="000129F0"/>
    <w:rsid w:val="00027058"/>
    <w:rsid w:val="000405D9"/>
    <w:rsid w:val="00055F2F"/>
    <w:rsid w:val="00057385"/>
    <w:rsid w:val="00057893"/>
    <w:rsid w:val="000622D2"/>
    <w:rsid w:val="00065EEE"/>
    <w:rsid w:val="0007305E"/>
    <w:rsid w:val="000759A0"/>
    <w:rsid w:val="00082CB8"/>
    <w:rsid w:val="00084A2E"/>
    <w:rsid w:val="00085325"/>
    <w:rsid w:val="00086167"/>
    <w:rsid w:val="000A1F17"/>
    <w:rsid w:val="000A3482"/>
    <w:rsid w:val="000A5C3F"/>
    <w:rsid w:val="000B1711"/>
    <w:rsid w:val="000B47E5"/>
    <w:rsid w:val="000B4CAE"/>
    <w:rsid w:val="000D3B11"/>
    <w:rsid w:val="000D54CE"/>
    <w:rsid w:val="000E7DDB"/>
    <w:rsid w:val="000F316D"/>
    <w:rsid w:val="000F43A3"/>
    <w:rsid w:val="000F6510"/>
    <w:rsid w:val="00107B1D"/>
    <w:rsid w:val="00111FB5"/>
    <w:rsid w:val="00131C89"/>
    <w:rsid w:val="00136CD5"/>
    <w:rsid w:val="001453BA"/>
    <w:rsid w:val="001608DB"/>
    <w:rsid w:val="0017477C"/>
    <w:rsid w:val="0019183F"/>
    <w:rsid w:val="001974B0"/>
    <w:rsid w:val="001A2964"/>
    <w:rsid w:val="001B0D17"/>
    <w:rsid w:val="001B0FE0"/>
    <w:rsid w:val="001C31C8"/>
    <w:rsid w:val="001C3B47"/>
    <w:rsid w:val="001E1031"/>
    <w:rsid w:val="001E46C2"/>
    <w:rsid w:val="001F41F9"/>
    <w:rsid w:val="001F50A4"/>
    <w:rsid w:val="001F5CD2"/>
    <w:rsid w:val="00211D2D"/>
    <w:rsid w:val="00220112"/>
    <w:rsid w:val="002206EA"/>
    <w:rsid w:val="00226C84"/>
    <w:rsid w:val="00235605"/>
    <w:rsid w:val="002555E6"/>
    <w:rsid w:val="0027235B"/>
    <w:rsid w:val="00281EDA"/>
    <w:rsid w:val="00284642"/>
    <w:rsid w:val="00294A57"/>
    <w:rsid w:val="002A1243"/>
    <w:rsid w:val="002A2FEC"/>
    <w:rsid w:val="002A5E8E"/>
    <w:rsid w:val="002B0D25"/>
    <w:rsid w:val="002C0946"/>
    <w:rsid w:val="002C532F"/>
    <w:rsid w:val="002C69A8"/>
    <w:rsid w:val="002C7171"/>
    <w:rsid w:val="002D1391"/>
    <w:rsid w:val="002E3721"/>
    <w:rsid w:val="002F40D8"/>
    <w:rsid w:val="003033AC"/>
    <w:rsid w:val="003055D4"/>
    <w:rsid w:val="003114F7"/>
    <w:rsid w:val="003143E6"/>
    <w:rsid w:val="00333B0B"/>
    <w:rsid w:val="00335811"/>
    <w:rsid w:val="0037185E"/>
    <w:rsid w:val="00387C82"/>
    <w:rsid w:val="00391CB6"/>
    <w:rsid w:val="00392EC6"/>
    <w:rsid w:val="0039681B"/>
    <w:rsid w:val="003A1EDA"/>
    <w:rsid w:val="003A2D3C"/>
    <w:rsid w:val="003A7C2B"/>
    <w:rsid w:val="003D7563"/>
    <w:rsid w:val="003D792A"/>
    <w:rsid w:val="003E11DE"/>
    <w:rsid w:val="003F03CB"/>
    <w:rsid w:val="003F16C0"/>
    <w:rsid w:val="003F4EDC"/>
    <w:rsid w:val="003F5AA3"/>
    <w:rsid w:val="003F5CF0"/>
    <w:rsid w:val="00403455"/>
    <w:rsid w:val="0042099F"/>
    <w:rsid w:val="00432CC7"/>
    <w:rsid w:val="00450470"/>
    <w:rsid w:val="00462437"/>
    <w:rsid w:val="00464327"/>
    <w:rsid w:val="00467711"/>
    <w:rsid w:val="00475720"/>
    <w:rsid w:val="00480ABC"/>
    <w:rsid w:val="00486C5E"/>
    <w:rsid w:val="00496691"/>
    <w:rsid w:val="004B0D3A"/>
    <w:rsid w:val="004B544F"/>
    <w:rsid w:val="004B7BF6"/>
    <w:rsid w:val="004C1735"/>
    <w:rsid w:val="004F1B16"/>
    <w:rsid w:val="004F37D3"/>
    <w:rsid w:val="004F4FE4"/>
    <w:rsid w:val="00500D31"/>
    <w:rsid w:val="00501380"/>
    <w:rsid w:val="00525BF1"/>
    <w:rsid w:val="005266B7"/>
    <w:rsid w:val="00537893"/>
    <w:rsid w:val="00542713"/>
    <w:rsid w:val="0054384B"/>
    <w:rsid w:val="00571113"/>
    <w:rsid w:val="00582EAC"/>
    <w:rsid w:val="0058473E"/>
    <w:rsid w:val="00584FFD"/>
    <w:rsid w:val="00597E88"/>
    <w:rsid w:val="005A11EA"/>
    <w:rsid w:val="005A44BF"/>
    <w:rsid w:val="005A53C5"/>
    <w:rsid w:val="005D127F"/>
    <w:rsid w:val="005E1051"/>
    <w:rsid w:val="005E75DE"/>
    <w:rsid w:val="005F0EA4"/>
    <w:rsid w:val="005F4D0D"/>
    <w:rsid w:val="005F5542"/>
    <w:rsid w:val="005F5DE7"/>
    <w:rsid w:val="00627646"/>
    <w:rsid w:val="00643377"/>
    <w:rsid w:val="006549F4"/>
    <w:rsid w:val="00666C62"/>
    <w:rsid w:val="006816AD"/>
    <w:rsid w:val="00684B03"/>
    <w:rsid w:val="006879BD"/>
    <w:rsid w:val="00697342"/>
    <w:rsid w:val="006A7C4C"/>
    <w:rsid w:val="006C291A"/>
    <w:rsid w:val="006C60F3"/>
    <w:rsid w:val="006D1D03"/>
    <w:rsid w:val="006D41DC"/>
    <w:rsid w:val="006D4615"/>
    <w:rsid w:val="006F1BB3"/>
    <w:rsid w:val="00716D73"/>
    <w:rsid w:val="0072775F"/>
    <w:rsid w:val="00731213"/>
    <w:rsid w:val="00735BC9"/>
    <w:rsid w:val="0074363B"/>
    <w:rsid w:val="00744F52"/>
    <w:rsid w:val="00761EFB"/>
    <w:rsid w:val="007634FF"/>
    <w:rsid w:val="00770E45"/>
    <w:rsid w:val="007712B7"/>
    <w:rsid w:val="007718A2"/>
    <w:rsid w:val="00772BCD"/>
    <w:rsid w:val="00787C9D"/>
    <w:rsid w:val="007925E7"/>
    <w:rsid w:val="00792D37"/>
    <w:rsid w:val="00795AF3"/>
    <w:rsid w:val="007C4B3F"/>
    <w:rsid w:val="007D5A29"/>
    <w:rsid w:val="007F717E"/>
    <w:rsid w:val="0080222E"/>
    <w:rsid w:val="00811ED7"/>
    <w:rsid w:val="0081545C"/>
    <w:rsid w:val="00817089"/>
    <w:rsid w:val="00817C27"/>
    <w:rsid w:val="0082559A"/>
    <w:rsid w:val="00826D83"/>
    <w:rsid w:val="00830F1D"/>
    <w:rsid w:val="008478D4"/>
    <w:rsid w:val="00860DEB"/>
    <w:rsid w:val="008651A5"/>
    <w:rsid w:val="008718CF"/>
    <w:rsid w:val="00874EE4"/>
    <w:rsid w:val="0087761F"/>
    <w:rsid w:val="00886A5A"/>
    <w:rsid w:val="00890DD1"/>
    <w:rsid w:val="008913EB"/>
    <w:rsid w:val="0089349A"/>
    <w:rsid w:val="008956BA"/>
    <w:rsid w:val="00896478"/>
    <w:rsid w:val="008A576A"/>
    <w:rsid w:val="008A796F"/>
    <w:rsid w:val="008B582D"/>
    <w:rsid w:val="008B616E"/>
    <w:rsid w:val="008C6133"/>
    <w:rsid w:val="008D20A6"/>
    <w:rsid w:val="008D277D"/>
    <w:rsid w:val="008F4177"/>
    <w:rsid w:val="008F7C63"/>
    <w:rsid w:val="00901B38"/>
    <w:rsid w:val="00904F6D"/>
    <w:rsid w:val="0090769C"/>
    <w:rsid w:val="00912080"/>
    <w:rsid w:val="0092668D"/>
    <w:rsid w:val="00926B78"/>
    <w:rsid w:val="00941F0C"/>
    <w:rsid w:val="00945AD3"/>
    <w:rsid w:val="0094628C"/>
    <w:rsid w:val="00951A23"/>
    <w:rsid w:val="009537EC"/>
    <w:rsid w:val="0096379C"/>
    <w:rsid w:val="009737DD"/>
    <w:rsid w:val="009753DB"/>
    <w:rsid w:val="0097693D"/>
    <w:rsid w:val="00982931"/>
    <w:rsid w:val="00987103"/>
    <w:rsid w:val="00990D4E"/>
    <w:rsid w:val="009A4B2F"/>
    <w:rsid w:val="009A6094"/>
    <w:rsid w:val="009B0600"/>
    <w:rsid w:val="009C386F"/>
    <w:rsid w:val="009E0F55"/>
    <w:rsid w:val="009E1495"/>
    <w:rsid w:val="009E263E"/>
    <w:rsid w:val="009E6B4B"/>
    <w:rsid w:val="009F7A1B"/>
    <w:rsid w:val="00A0069D"/>
    <w:rsid w:val="00A16405"/>
    <w:rsid w:val="00A176C1"/>
    <w:rsid w:val="00A22596"/>
    <w:rsid w:val="00A2391C"/>
    <w:rsid w:val="00A30612"/>
    <w:rsid w:val="00A32911"/>
    <w:rsid w:val="00A40AEE"/>
    <w:rsid w:val="00A439A1"/>
    <w:rsid w:val="00A50069"/>
    <w:rsid w:val="00A56CD2"/>
    <w:rsid w:val="00A570E7"/>
    <w:rsid w:val="00A70E9C"/>
    <w:rsid w:val="00A71C19"/>
    <w:rsid w:val="00A8568F"/>
    <w:rsid w:val="00A935B9"/>
    <w:rsid w:val="00A97EF3"/>
    <w:rsid w:val="00AA04C2"/>
    <w:rsid w:val="00AC2F24"/>
    <w:rsid w:val="00AD5F5D"/>
    <w:rsid w:val="00AE139B"/>
    <w:rsid w:val="00AE2969"/>
    <w:rsid w:val="00AE7BDF"/>
    <w:rsid w:val="00AF7AE2"/>
    <w:rsid w:val="00B0082B"/>
    <w:rsid w:val="00B02C01"/>
    <w:rsid w:val="00B06437"/>
    <w:rsid w:val="00B078B9"/>
    <w:rsid w:val="00B23185"/>
    <w:rsid w:val="00B319BB"/>
    <w:rsid w:val="00B32508"/>
    <w:rsid w:val="00B34594"/>
    <w:rsid w:val="00B37A41"/>
    <w:rsid w:val="00B40A7E"/>
    <w:rsid w:val="00B44734"/>
    <w:rsid w:val="00B4737E"/>
    <w:rsid w:val="00B5294C"/>
    <w:rsid w:val="00B56490"/>
    <w:rsid w:val="00B72419"/>
    <w:rsid w:val="00B92282"/>
    <w:rsid w:val="00B94D32"/>
    <w:rsid w:val="00BA29D9"/>
    <w:rsid w:val="00BB3AE6"/>
    <w:rsid w:val="00BC1358"/>
    <w:rsid w:val="00BD01FB"/>
    <w:rsid w:val="00BD02E9"/>
    <w:rsid w:val="00BD1D66"/>
    <w:rsid w:val="00BF651F"/>
    <w:rsid w:val="00BF7631"/>
    <w:rsid w:val="00C012A2"/>
    <w:rsid w:val="00C01A63"/>
    <w:rsid w:val="00C031BE"/>
    <w:rsid w:val="00C16434"/>
    <w:rsid w:val="00C1714B"/>
    <w:rsid w:val="00C17DE1"/>
    <w:rsid w:val="00C25CF8"/>
    <w:rsid w:val="00C320F9"/>
    <w:rsid w:val="00C41FDA"/>
    <w:rsid w:val="00C56C2A"/>
    <w:rsid w:val="00C75627"/>
    <w:rsid w:val="00C77162"/>
    <w:rsid w:val="00C83A65"/>
    <w:rsid w:val="00C93E82"/>
    <w:rsid w:val="00C9411A"/>
    <w:rsid w:val="00CA0AEF"/>
    <w:rsid w:val="00CA6D34"/>
    <w:rsid w:val="00CB0EA6"/>
    <w:rsid w:val="00CC2727"/>
    <w:rsid w:val="00CC321F"/>
    <w:rsid w:val="00CE4CA7"/>
    <w:rsid w:val="00CF736B"/>
    <w:rsid w:val="00D0246A"/>
    <w:rsid w:val="00D03459"/>
    <w:rsid w:val="00D03481"/>
    <w:rsid w:val="00D13871"/>
    <w:rsid w:val="00D254C2"/>
    <w:rsid w:val="00D25BC6"/>
    <w:rsid w:val="00D31024"/>
    <w:rsid w:val="00D421EF"/>
    <w:rsid w:val="00D5400A"/>
    <w:rsid w:val="00D55D88"/>
    <w:rsid w:val="00D637D4"/>
    <w:rsid w:val="00D675A0"/>
    <w:rsid w:val="00D7425C"/>
    <w:rsid w:val="00D761CB"/>
    <w:rsid w:val="00D80A19"/>
    <w:rsid w:val="00D81261"/>
    <w:rsid w:val="00D83487"/>
    <w:rsid w:val="00D90321"/>
    <w:rsid w:val="00DB4B45"/>
    <w:rsid w:val="00DB75F8"/>
    <w:rsid w:val="00DD275C"/>
    <w:rsid w:val="00DD40A1"/>
    <w:rsid w:val="00DE5C05"/>
    <w:rsid w:val="00DF28BE"/>
    <w:rsid w:val="00DF3239"/>
    <w:rsid w:val="00E03879"/>
    <w:rsid w:val="00E070C0"/>
    <w:rsid w:val="00E10727"/>
    <w:rsid w:val="00E228A4"/>
    <w:rsid w:val="00E22974"/>
    <w:rsid w:val="00E278D7"/>
    <w:rsid w:val="00E278EB"/>
    <w:rsid w:val="00E3106F"/>
    <w:rsid w:val="00E348C4"/>
    <w:rsid w:val="00E3675A"/>
    <w:rsid w:val="00E37ED9"/>
    <w:rsid w:val="00E53391"/>
    <w:rsid w:val="00E559EE"/>
    <w:rsid w:val="00E605E6"/>
    <w:rsid w:val="00E81927"/>
    <w:rsid w:val="00E83A1C"/>
    <w:rsid w:val="00E870F9"/>
    <w:rsid w:val="00E90B95"/>
    <w:rsid w:val="00E91732"/>
    <w:rsid w:val="00EA06FD"/>
    <w:rsid w:val="00EA58F3"/>
    <w:rsid w:val="00EB042D"/>
    <w:rsid w:val="00EC5F43"/>
    <w:rsid w:val="00ED00D4"/>
    <w:rsid w:val="00ED65DC"/>
    <w:rsid w:val="00EE078E"/>
    <w:rsid w:val="00EE398C"/>
    <w:rsid w:val="00EF56EA"/>
    <w:rsid w:val="00F11889"/>
    <w:rsid w:val="00F166D7"/>
    <w:rsid w:val="00F170AC"/>
    <w:rsid w:val="00F20C16"/>
    <w:rsid w:val="00F25AB2"/>
    <w:rsid w:val="00F55181"/>
    <w:rsid w:val="00F7146C"/>
    <w:rsid w:val="00F72351"/>
    <w:rsid w:val="00F73DE4"/>
    <w:rsid w:val="00F74DAA"/>
    <w:rsid w:val="00F75036"/>
    <w:rsid w:val="00F8173A"/>
    <w:rsid w:val="00F81E72"/>
    <w:rsid w:val="00F860D0"/>
    <w:rsid w:val="00F93B78"/>
    <w:rsid w:val="00F944F6"/>
    <w:rsid w:val="00F97940"/>
    <w:rsid w:val="00FA6129"/>
    <w:rsid w:val="00FB08F0"/>
    <w:rsid w:val="00FE0B57"/>
    <w:rsid w:val="00FE7109"/>
    <w:rsid w:val="00FF09E0"/>
    <w:rsid w:val="00FF42CE"/>
    <w:rsid w:val="00FF54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aliases w:val="Art One,H2"/>
    <w:basedOn w:val="a"/>
    <w:link w:val="10"/>
    <w:qFormat/>
    <w:rsid w:val="006D1D03"/>
    <w:pPr>
      <w:keepLines/>
      <w:numPr>
        <w:numId w:val="12"/>
      </w:numPr>
      <w:tabs>
        <w:tab w:val="left" w:pos="1134"/>
        <w:tab w:val="left" w:pos="1701"/>
        <w:tab w:val="left" w:pos="2268"/>
      </w:tabs>
      <w:spacing w:before="200" w:after="40" w:line="300" w:lineRule="atLeast"/>
      <w:jc w:val="both"/>
      <w:outlineLvl w:val="0"/>
    </w:pPr>
    <w:rPr>
      <w:rFonts w:ascii="Times New Roman" w:eastAsia="Times New Roman" w:hAnsi="Times New Roman" w:cs="David"/>
      <w:szCs w:val="24"/>
      <w:lang w:eastAsia="he-IL"/>
    </w:rPr>
  </w:style>
  <w:style w:type="paragraph" w:styleId="2">
    <w:name w:val="heading 2"/>
    <w:basedOn w:val="a"/>
    <w:link w:val="20"/>
    <w:qFormat/>
    <w:rsid w:val="006D1D03"/>
    <w:pPr>
      <w:keepLines/>
      <w:numPr>
        <w:ilvl w:val="1"/>
        <w:numId w:val="12"/>
      </w:numPr>
      <w:tabs>
        <w:tab w:val="left" w:pos="1701"/>
        <w:tab w:val="left" w:pos="2268"/>
      </w:tabs>
      <w:spacing w:before="120" w:after="0" w:line="300" w:lineRule="atLeast"/>
      <w:jc w:val="both"/>
      <w:outlineLvl w:val="1"/>
    </w:pPr>
    <w:rPr>
      <w:rFonts w:ascii="Times New Roman" w:eastAsia="Times New Roman" w:hAnsi="Times New Roman" w:cs="David"/>
      <w:szCs w:val="24"/>
      <w:lang w:eastAsia="he-IL"/>
    </w:rPr>
  </w:style>
  <w:style w:type="paragraph" w:styleId="3">
    <w:name w:val="heading 3"/>
    <w:basedOn w:val="a"/>
    <w:link w:val="30"/>
    <w:qFormat/>
    <w:rsid w:val="006D1D03"/>
    <w:pPr>
      <w:keepLines/>
      <w:numPr>
        <w:ilvl w:val="2"/>
        <w:numId w:val="12"/>
      </w:numPr>
      <w:tabs>
        <w:tab w:val="left" w:pos="1134"/>
        <w:tab w:val="left" w:pos="2268"/>
      </w:tabs>
      <w:spacing w:before="80" w:after="0" w:line="300" w:lineRule="atLeast"/>
      <w:jc w:val="both"/>
      <w:outlineLvl w:val="2"/>
    </w:pPr>
    <w:rPr>
      <w:rFonts w:ascii="Times New Roman" w:eastAsia="Times New Roman" w:hAnsi="Times New Roman" w:cs="David"/>
      <w:szCs w:val="24"/>
      <w:lang w:eastAsia="he-IL"/>
    </w:rPr>
  </w:style>
  <w:style w:type="paragraph" w:styleId="4">
    <w:name w:val="heading 4"/>
    <w:basedOn w:val="a"/>
    <w:link w:val="40"/>
    <w:qFormat/>
    <w:rsid w:val="006D1D03"/>
    <w:pPr>
      <w:keepLines/>
      <w:numPr>
        <w:ilvl w:val="3"/>
        <w:numId w:val="12"/>
      </w:numPr>
      <w:tabs>
        <w:tab w:val="left" w:pos="567"/>
        <w:tab w:val="left" w:pos="1134"/>
        <w:tab w:val="left" w:pos="1701"/>
        <w:tab w:val="left" w:pos="2835"/>
      </w:tabs>
      <w:spacing w:before="60" w:after="0" w:line="300" w:lineRule="atLeast"/>
      <w:ind w:right="0"/>
      <w:jc w:val="both"/>
      <w:outlineLvl w:val="3"/>
    </w:pPr>
    <w:rPr>
      <w:rFonts w:ascii="Times New Roman" w:eastAsia="Times New Roman" w:hAnsi="Times New Roman" w:cs="David"/>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2F24"/>
    <w:pPr>
      <w:ind w:left="720"/>
      <w:contextualSpacing/>
    </w:pPr>
  </w:style>
  <w:style w:type="paragraph" w:styleId="a4">
    <w:name w:val="Balloon Text"/>
    <w:basedOn w:val="a"/>
    <w:link w:val="a5"/>
    <w:uiPriority w:val="99"/>
    <w:semiHidden/>
    <w:unhideWhenUsed/>
    <w:rsid w:val="006D4615"/>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6D4615"/>
    <w:rPr>
      <w:rFonts w:ascii="Tahoma" w:hAnsi="Tahoma" w:cs="Tahoma"/>
      <w:sz w:val="16"/>
      <w:szCs w:val="16"/>
    </w:rPr>
  </w:style>
  <w:style w:type="paragraph" w:styleId="a6">
    <w:name w:val="header"/>
    <w:basedOn w:val="a"/>
    <w:link w:val="a7"/>
    <w:uiPriority w:val="99"/>
    <w:unhideWhenUsed/>
    <w:rsid w:val="00B37A41"/>
    <w:pPr>
      <w:tabs>
        <w:tab w:val="center" w:pos="4153"/>
        <w:tab w:val="right" w:pos="8306"/>
      </w:tabs>
      <w:spacing w:after="0" w:line="240" w:lineRule="auto"/>
    </w:pPr>
  </w:style>
  <w:style w:type="character" w:customStyle="1" w:styleId="a7">
    <w:name w:val="כותרת עליונה תו"/>
    <w:basedOn w:val="a0"/>
    <w:link w:val="a6"/>
    <w:uiPriority w:val="99"/>
    <w:rsid w:val="00B37A41"/>
  </w:style>
  <w:style w:type="paragraph" w:styleId="a8">
    <w:name w:val="footer"/>
    <w:basedOn w:val="a"/>
    <w:link w:val="a9"/>
    <w:uiPriority w:val="99"/>
    <w:unhideWhenUsed/>
    <w:rsid w:val="00B37A41"/>
    <w:pPr>
      <w:tabs>
        <w:tab w:val="center" w:pos="4153"/>
        <w:tab w:val="right" w:pos="8306"/>
      </w:tabs>
      <w:spacing w:after="0" w:line="240" w:lineRule="auto"/>
    </w:pPr>
  </w:style>
  <w:style w:type="character" w:customStyle="1" w:styleId="a9">
    <w:name w:val="כותרת תחתונה תו"/>
    <w:basedOn w:val="a0"/>
    <w:link w:val="a8"/>
    <w:uiPriority w:val="99"/>
    <w:rsid w:val="00B37A41"/>
  </w:style>
  <w:style w:type="table" w:styleId="aa">
    <w:name w:val="Table Grid"/>
    <w:basedOn w:val="a1"/>
    <w:uiPriority w:val="59"/>
    <w:rsid w:val="00817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היסט"/>
    <w:basedOn w:val="a"/>
    <w:rsid w:val="003114F7"/>
    <w:pPr>
      <w:tabs>
        <w:tab w:val="left" w:pos="709"/>
      </w:tabs>
      <w:spacing w:after="0" w:line="240" w:lineRule="auto"/>
      <w:ind w:left="709"/>
      <w:jc w:val="both"/>
    </w:pPr>
    <w:rPr>
      <w:rFonts w:ascii="Times New Roman" w:eastAsia="Times New Roman" w:hAnsi="Times New Roman" w:cs="David"/>
      <w:noProof/>
      <w:sz w:val="24"/>
      <w:szCs w:val="24"/>
      <w:lang w:eastAsia="he-IL"/>
    </w:rPr>
  </w:style>
  <w:style w:type="character" w:customStyle="1" w:styleId="10">
    <w:name w:val="כותרת 1 תו"/>
    <w:aliases w:val="Art One תו,H2 תו"/>
    <w:basedOn w:val="a0"/>
    <w:link w:val="1"/>
    <w:rsid w:val="006D1D03"/>
    <w:rPr>
      <w:rFonts w:ascii="Times New Roman" w:eastAsia="Times New Roman" w:hAnsi="Times New Roman" w:cs="David"/>
      <w:szCs w:val="24"/>
      <w:lang w:eastAsia="he-IL"/>
    </w:rPr>
  </w:style>
  <w:style w:type="character" w:customStyle="1" w:styleId="20">
    <w:name w:val="כותרת 2 תו"/>
    <w:basedOn w:val="a0"/>
    <w:link w:val="2"/>
    <w:rsid w:val="006D1D03"/>
    <w:rPr>
      <w:rFonts w:ascii="Times New Roman" w:eastAsia="Times New Roman" w:hAnsi="Times New Roman" w:cs="David"/>
      <w:szCs w:val="24"/>
      <w:lang w:eastAsia="he-IL"/>
    </w:rPr>
  </w:style>
  <w:style w:type="character" w:customStyle="1" w:styleId="30">
    <w:name w:val="כותרת 3 תו"/>
    <w:basedOn w:val="a0"/>
    <w:link w:val="3"/>
    <w:rsid w:val="006D1D03"/>
    <w:rPr>
      <w:rFonts w:ascii="Times New Roman" w:eastAsia="Times New Roman" w:hAnsi="Times New Roman" w:cs="David"/>
      <w:szCs w:val="24"/>
      <w:lang w:eastAsia="he-IL"/>
    </w:rPr>
  </w:style>
  <w:style w:type="character" w:customStyle="1" w:styleId="40">
    <w:name w:val="כותרת 4 תו"/>
    <w:basedOn w:val="a0"/>
    <w:link w:val="4"/>
    <w:rsid w:val="006D1D03"/>
    <w:rPr>
      <w:rFonts w:ascii="Times New Roman" w:eastAsia="Times New Roman" w:hAnsi="Times New Roman" w:cs="David"/>
      <w:szCs w:val="24"/>
      <w:lang w:eastAsia="he-IL"/>
    </w:rPr>
  </w:style>
  <w:style w:type="character" w:customStyle="1" w:styleId="default">
    <w:name w:val="default"/>
    <w:rsid w:val="008C6133"/>
    <w:rPr>
      <w:rFonts w:ascii="Times New Roman" w:hAnsi="Times New Roman" w:cs="Times New Roman"/>
      <w:sz w:val="26"/>
      <w:szCs w:val="26"/>
    </w:rPr>
  </w:style>
  <w:style w:type="paragraph" w:customStyle="1" w:styleId="P00">
    <w:name w:val="P00"/>
    <w:rsid w:val="006549F4"/>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paragraph" w:customStyle="1" w:styleId="P22">
    <w:name w:val="P22"/>
    <w:basedOn w:val="P00"/>
    <w:rsid w:val="00B72419"/>
    <w:pPr>
      <w:tabs>
        <w:tab w:val="clear" w:pos="624"/>
        <w:tab w:val="clear" w:pos="1021"/>
      </w:tabs>
      <w:ind w:right="1021"/>
    </w:pPr>
  </w:style>
  <w:style w:type="paragraph" w:customStyle="1" w:styleId="header-2">
    <w:name w:val="header-2"/>
    <w:basedOn w:val="P00"/>
    <w:rsid w:val="009753DB"/>
    <w:pPr>
      <w:keepNext/>
      <w:keepLines/>
      <w:tabs>
        <w:tab w:val="clear" w:pos="6259"/>
      </w:tabs>
      <w:spacing w:before="240"/>
      <w:jc w:val="center"/>
    </w:pPr>
    <w:rPr>
      <w:szCs w:val="20"/>
    </w:rPr>
  </w:style>
  <w:style w:type="character" w:customStyle="1" w:styleId="big-number">
    <w:name w:val="big-number"/>
    <w:basedOn w:val="default"/>
    <w:rsid w:val="009753DB"/>
    <w:rPr>
      <w:rFonts w:ascii="Times New Roman" w:hAnsi="Times New Roman" w:cs="Times New Roman" w:hint="default"/>
      <w:sz w:val="32"/>
      <w:szCs w:val="32"/>
    </w:rPr>
  </w:style>
  <w:style w:type="paragraph" w:styleId="ac">
    <w:name w:val="Revision"/>
    <w:hidden/>
    <w:uiPriority w:val="99"/>
    <w:semiHidden/>
    <w:rsid w:val="00666C62"/>
    <w:pPr>
      <w:spacing w:after="0" w:line="240" w:lineRule="auto"/>
    </w:pPr>
  </w:style>
  <w:style w:type="paragraph" w:styleId="NormalWeb">
    <w:name w:val="Normal (Web)"/>
    <w:basedOn w:val="a"/>
    <w:uiPriority w:val="99"/>
    <w:unhideWhenUsed/>
    <w:rsid w:val="00D637D4"/>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ad">
    <w:name w:val="Strong"/>
    <w:uiPriority w:val="22"/>
    <w:qFormat/>
    <w:rsid w:val="000578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aliases w:val="Art One,H2"/>
    <w:basedOn w:val="a"/>
    <w:link w:val="10"/>
    <w:qFormat/>
    <w:rsid w:val="006D1D03"/>
    <w:pPr>
      <w:keepLines/>
      <w:numPr>
        <w:numId w:val="12"/>
      </w:numPr>
      <w:tabs>
        <w:tab w:val="left" w:pos="1134"/>
        <w:tab w:val="left" w:pos="1701"/>
        <w:tab w:val="left" w:pos="2268"/>
      </w:tabs>
      <w:spacing w:before="200" w:after="40" w:line="300" w:lineRule="atLeast"/>
      <w:jc w:val="both"/>
      <w:outlineLvl w:val="0"/>
    </w:pPr>
    <w:rPr>
      <w:rFonts w:ascii="Times New Roman" w:eastAsia="Times New Roman" w:hAnsi="Times New Roman" w:cs="David"/>
      <w:szCs w:val="24"/>
      <w:lang w:eastAsia="he-IL"/>
    </w:rPr>
  </w:style>
  <w:style w:type="paragraph" w:styleId="2">
    <w:name w:val="heading 2"/>
    <w:basedOn w:val="a"/>
    <w:link w:val="20"/>
    <w:qFormat/>
    <w:rsid w:val="006D1D03"/>
    <w:pPr>
      <w:keepLines/>
      <w:numPr>
        <w:ilvl w:val="1"/>
        <w:numId w:val="12"/>
      </w:numPr>
      <w:tabs>
        <w:tab w:val="left" w:pos="1701"/>
        <w:tab w:val="left" w:pos="2268"/>
      </w:tabs>
      <w:spacing w:before="120" w:after="0" w:line="300" w:lineRule="atLeast"/>
      <w:jc w:val="both"/>
      <w:outlineLvl w:val="1"/>
    </w:pPr>
    <w:rPr>
      <w:rFonts w:ascii="Times New Roman" w:eastAsia="Times New Roman" w:hAnsi="Times New Roman" w:cs="David"/>
      <w:szCs w:val="24"/>
      <w:lang w:eastAsia="he-IL"/>
    </w:rPr>
  </w:style>
  <w:style w:type="paragraph" w:styleId="3">
    <w:name w:val="heading 3"/>
    <w:basedOn w:val="a"/>
    <w:link w:val="30"/>
    <w:qFormat/>
    <w:rsid w:val="006D1D03"/>
    <w:pPr>
      <w:keepLines/>
      <w:numPr>
        <w:ilvl w:val="2"/>
        <w:numId w:val="12"/>
      </w:numPr>
      <w:tabs>
        <w:tab w:val="left" w:pos="1134"/>
        <w:tab w:val="left" w:pos="2268"/>
      </w:tabs>
      <w:spacing w:before="80" w:after="0" w:line="300" w:lineRule="atLeast"/>
      <w:jc w:val="both"/>
      <w:outlineLvl w:val="2"/>
    </w:pPr>
    <w:rPr>
      <w:rFonts w:ascii="Times New Roman" w:eastAsia="Times New Roman" w:hAnsi="Times New Roman" w:cs="David"/>
      <w:szCs w:val="24"/>
      <w:lang w:eastAsia="he-IL"/>
    </w:rPr>
  </w:style>
  <w:style w:type="paragraph" w:styleId="4">
    <w:name w:val="heading 4"/>
    <w:basedOn w:val="a"/>
    <w:link w:val="40"/>
    <w:qFormat/>
    <w:rsid w:val="006D1D03"/>
    <w:pPr>
      <w:keepLines/>
      <w:numPr>
        <w:ilvl w:val="3"/>
        <w:numId w:val="12"/>
      </w:numPr>
      <w:tabs>
        <w:tab w:val="left" w:pos="567"/>
        <w:tab w:val="left" w:pos="1134"/>
        <w:tab w:val="left" w:pos="1701"/>
        <w:tab w:val="left" w:pos="2835"/>
      </w:tabs>
      <w:spacing w:before="60" w:after="0" w:line="300" w:lineRule="atLeast"/>
      <w:ind w:right="0"/>
      <w:jc w:val="both"/>
      <w:outlineLvl w:val="3"/>
    </w:pPr>
    <w:rPr>
      <w:rFonts w:ascii="Times New Roman" w:eastAsia="Times New Roman" w:hAnsi="Times New Roman" w:cs="David"/>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2F24"/>
    <w:pPr>
      <w:ind w:left="720"/>
      <w:contextualSpacing/>
    </w:pPr>
  </w:style>
  <w:style w:type="paragraph" w:styleId="a4">
    <w:name w:val="Balloon Text"/>
    <w:basedOn w:val="a"/>
    <w:link w:val="a5"/>
    <w:uiPriority w:val="99"/>
    <w:semiHidden/>
    <w:unhideWhenUsed/>
    <w:rsid w:val="006D4615"/>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6D4615"/>
    <w:rPr>
      <w:rFonts w:ascii="Tahoma" w:hAnsi="Tahoma" w:cs="Tahoma"/>
      <w:sz w:val="16"/>
      <w:szCs w:val="16"/>
    </w:rPr>
  </w:style>
  <w:style w:type="paragraph" w:styleId="a6">
    <w:name w:val="header"/>
    <w:basedOn w:val="a"/>
    <w:link w:val="a7"/>
    <w:uiPriority w:val="99"/>
    <w:unhideWhenUsed/>
    <w:rsid w:val="00B37A41"/>
    <w:pPr>
      <w:tabs>
        <w:tab w:val="center" w:pos="4153"/>
        <w:tab w:val="right" w:pos="8306"/>
      </w:tabs>
      <w:spacing w:after="0" w:line="240" w:lineRule="auto"/>
    </w:pPr>
  </w:style>
  <w:style w:type="character" w:customStyle="1" w:styleId="a7">
    <w:name w:val="כותרת עליונה תו"/>
    <w:basedOn w:val="a0"/>
    <w:link w:val="a6"/>
    <w:uiPriority w:val="99"/>
    <w:rsid w:val="00B37A41"/>
  </w:style>
  <w:style w:type="paragraph" w:styleId="a8">
    <w:name w:val="footer"/>
    <w:basedOn w:val="a"/>
    <w:link w:val="a9"/>
    <w:uiPriority w:val="99"/>
    <w:unhideWhenUsed/>
    <w:rsid w:val="00B37A41"/>
    <w:pPr>
      <w:tabs>
        <w:tab w:val="center" w:pos="4153"/>
        <w:tab w:val="right" w:pos="8306"/>
      </w:tabs>
      <w:spacing w:after="0" w:line="240" w:lineRule="auto"/>
    </w:pPr>
  </w:style>
  <w:style w:type="character" w:customStyle="1" w:styleId="a9">
    <w:name w:val="כותרת תחתונה תו"/>
    <w:basedOn w:val="a0"/>
    <w:link w:val="a8"/>
    <w:uiPriority w:val="99"/>
    <w:rsid w:val="00B37A41"/>
  </w:style>
  <w:style w:type="table" w:styleId="aa">
    <w:name w:val="Table Grid"/>
    <w:basedOn w:val="a1"/>
    <w:uiPriority w:val="59"/>
    <w:rsid w:val="00817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היסט"/>
    <w:basedOn w:val="a"/>
    <w:rsid w:val="003114F7"/>
    <w:pPr>
      <w:tabs>
        <w:tab w:val="left" w:pos="709"/>
      </w:tabs>
      <w:spacing w:after="0" w:line="240" w:lineRule="auto"/>
      <w:ind w:left="709"/>
      <w:jc w:val="both"/>
    </w:pPr>
    <w:rPr>
      <w:rFonts w:ascii="Times New Roman" w:eastAsia="Times New Roman" w:hAnsi="Times New Roman" w:cs="David"/>
      <w:noProof/>
      <w:sz w:val="24"/>
      <w:szCs w:val="24"/>
      <w:lang w:eastAsia="he-IL"/>
    </w:rPr>
  </w:style>
  <w:style w:type="character" w:customStyle="1" w:styleId="10">
    <w:name w:val="כותרת 1 תו"/>
    <w:aliases w:val="Art One תו,H2 תו"/>
    <w:basedOn w:val="a0"/>
    <w:link w:val="1"/>
    <w:rsid w:val="006D1D03"/>
    <w:rPr>
      <w:rFonts w:ascii="Times New Roman" w:eastAsia="Times New Roman" w:hAnsi="Times New Roman" w:cs="David"/>
      <w:szCs w:val="24"/>
      <w:lang w:eastAsia="he-IL"/>
    </w:rPr>
  </w:style>
  <w:style w:type="character" w:customStyle="1" w:styleId="20">
    <w:name w:val="כותרת 2 תו"/>
    <w:basedOn w:val="a0"/>
    <w:link w:val="2"/>
    <w:rsid w:val="006D1D03"/>
    <w:rPr>
      <w:rFonts w:ascii="Times New Roman" w:eastAsia="Times New Roman" w:hAnsi="Times New Roman" w:cs="David"/>
      <w:szCs w:val="24"/>
      <w:lang w:eastAsia="he-IL"/>
    </w:rPr>
  </w:style>
  <w:style w:type="character" w:customStyle="1" w:styleId="30">
    <w:name w:val="כותרת 3 תו"/>
    <w:basedOn w:val="a0"/>
    <w:link w:val="3"/>
    <w:rsid w:val="006D1D03"/>
    <w:rPr>
      <w:rFonts w:ascii="Times New Roman" w:eastAsia="Times New Roman" w:hAnsi="Times New Roman" w:cs="David"/>
      <w:szCs w:val="24"/>
      <w:lang w:eastAsia="he-IL"/>
    </w:rPr>
  </w:style>
  <w:style w:type="character" w:customStyle="1" w:styleId="40">
    <w:name w:val="כותרת 4 תו"/>
    <w:basedOn w:val="a0"/>
    <w:link w:val="4"/>
    <w:rsid w:val="006D1D03"/>
    <w:rPr>
      <w:rFonts w:ascii="Times New Roman" w:eastAsia="Times New Roman" w:hAnsi="Times New Roman" w:cs="David"/>
      <w:szCs w:val="24"/>
      <w:lang w:eastAsia="he-IL"/>
    </w:rPr>
  </w:style>
  <w:style w:type="character" w:customStyle="1" w:styleId="default">
    <w:name w:val="default"/>
    <w:rsid w:val="008C6133"/>
    <w:rPr>
      <w:rFonts w:ascii="Times New Roman" w:hAnsi="Times New Roman" w:cs="Times New Roman"/>
      <w:sz w:val="26"/>
      <w:szCs w:val="26"/>
    </w:rPr>
  </w:style>
  <w:style w:type="paragraph" w:customStyle="1" w:styleId="P00">
    <w:name w:val="P00"/>
    <w:rsid w:val="006549F4"/>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paragraph" w:customStyle="1" w:styleId="P22">
    <w:name w:val="P22"/>
    <w:basedOn w:val="P00"/>
    <w:rsid w:val="00B72419"/>
    <w:pPr>
      <w:tabs>
        <w:tab w:val="clear" w:pos="624"/>
        <w:tab w:val="clear" w:pos="1021"/>
      </w:tabs>
      <w:ind w:right="1021"/>
    </w:pPr>
  </w:style>
  <w:style w:type="paragraph" w:customStyle="1" w:styleId="header-2">
    <w:name w:val="header-2"/>
    <w:basedOn w:val="P00"/>
    <w:rsid w:val="009753DB"/>
    <w:pPr>
      <w:keepNext/>
      <w:keepLines/>
      <w:tabs>
        <w:tab w:val="clear" w:pos="6259"/>
      </w:tabs>
      <w:spacing w:before="240"/>
      <w:jc w:val="center"/>
    </w:pPr>
    <w:rPr>
      <w:szCs w:val="20"/>
    </w:rPr>
  </w:style>
  <w:style w:type="character" w:customStyle="1" w:styleId="big-number">
    <w:name w:val="big-number"/>
    <w:basedOn w:val="default"/>
    <w:rsid w:val="009753DB"/>
    <w:rPr>
      <w:rFonts w:ascii="Times New Roman" w:hAnsi="Times New Roman" w:cs="Times New Roman" w:hint="default"/>
      <w:sz w:val="32"/>
      <w:szCs w:val="32"/>
    </w:rPr>
  </w:style>
  <w:style w:type="paragraph" w:styleId="ac">
    <w:name w:val="Revision"/>
    <w:hidden/>
    <w:uiPriority w:val="99"/>
    <w:semiHidden/>
    <w:rsid w:val="00666C62"/>
    <w:pPr>
      <w:spacing w:after="0" w:line="240" w:lineRule="auto"/>
    </w:pPr>
  </w:style>
  <w:style w:type="paragraph" w:styleId="NormalWeb">
    <w:name w:val="Normal (Web)"/>
    <w:basedOn w:val="a"/>
    <w:uiPriority w:val="99"/>
    <w:unhideWhenUsed/>
    <w:rsid w:val="00D637D4"/>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ad">
    <w:name w:val="Strong"/>
    <w:uiPriority w:val="22"/>
    <w:qFormat/>
    <w:rsid w:val="000578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3628">
      <w:bodyDiv w:val="1"/>
      <w:marLeft w:val="0"/>
      <w:marRight w:val="0"/>
      <w:marTop w:val="0"/>
      <w:marBottom w:val="0"/>
      <w:divBdr>
        <w:top w:val="none" w:sz="0" w:space="0" w:color="auto"/>
        <w:left w:val="none" w:sz="0" w:space="0" w:color="auto"/>
        <w:bottom w:val="none" w:sz="0" w:space="0" w:color="auto"/>
        <w:right w:val="none" w:sz="0" w:space="0" w:color="auto"/>
      </w:divBdr>
    </w:div>
    <w:div w:id="72943228">
      <w:bodyDiv w:val="1"/>
      <w:marLeft w:val="0"/>
      <w:marRight w:val="0"/>
      <w:marTop w:val="0"/>
      <w:marBottom w:val="0"/>
      <w:divBdr>
        <w:top w:val="none" w:sz="0" w:space="0" w:color="auto"/>
        <w:left w:val="none" w:sz="0" w:space="0" w:color="auto"/>
        <w:bottom w:val="none" w:sz="0" w:space="0" w:color="auto"/>
        <w:right w:val="none" w:sz="0" w:space="0" w:color="auto"/>
      </w:divBdr>
    </w:div>
    <w:div w:id="149371187">
      <w:bodyDiv w:val="1"/>
      <w:marLeft w:val="0"/>
      <w:marRight w:val="0"/>
      <w:marTop w:val="0"/>
      <w:marBottom w:val="0"/>
      <w:divBdr>
        <w:top w:val="none" w:sz="0" w:space="0" w:color="auto"/>
        <w:left w:val="none" w:sz="0" w:space="0" w:color="auto"/>
        <w:bottom w:val="none" w:sz="0" w:space="0" w:color="auto"/>
        <w:right w:val="none" w:sz="0" w:space="0" w:color="auto"/>
      </w:divBdr>
    </w:div>
    <w:div w:id="150829464">
      <w:bodyDiv w:val="1"/>
      <w:marLeft w:val="0"/>
      <w:marRight w:val="0"/>
      <w:marTop w:val="0"/>
      <w:marBottom w:val="0"/>
      <w:divBdr>
        <w:top w:val="none" w:sz="0" w:space="0" w:color="auto"/>
        <w:left w:val="none" w:sz="0" w:space="0" w:color="auto"/>
        <w:bottom w:val="none" w:sz="0" w:space="0" w:color="auto"/>
        <w:right w:val="none" w:sz="0" w:space="0" w:color="auto"/>
      </w:divBdr>
    </w:div>
    <w:div w:id="297683625">
      <w:bodyDiv w:val="1"/>
      <w:marLeft w:val="0"/>
      <w:marRight w:val="0"/>
      <w:marTop w:val="0"/>
      <w:marBottom w:val="0"/>
      <w:divBdr>
        <w:top w:val="none" w:sz="0" w:space="0" w:color="auto"/>
        <w:left w:val="none" w:sz="0" w:space="0" w:color="auto"/>
        <w:bottom w:val="none" w:sz="0" w:space="0" w:color="auto"/>
        <w:right w:val="none" w:sz="0" w:space="0" w:color="auto"/>
      </w:divBdr>
    </w:div>
    <w:div w:id="623343764">
      <w:bodyDiv w:val="1"/>
      <w:marLeft w:val="0"/>
      <w:marRight w:val="0"/>
      <w:marTop w:val="0"/>
      <w:marBottom w:val="0"/>
      <w:divBdr>
        <w:top w:val="none" w:sz="0" w:space="0" w:color="auto"/>
        <w:left w:val="none" w:sz="0" w:space="0" w:color="auto"/>
        <w:bottom w:val="none" w:sz="0" w:space="0" w:color="auto"/>
        <w:right w:val="none" w:sz="0" w:space="0" w:color="auto"/>
      </w:divBdr>
    </w:div>
    <w:div w:id="749035329">
      <w:bodyDiv w:val="1"/>
      <w:marLeft w:val="0"/>
      <w:marRight w:val="0"/>
      <w:marTop w:val="0"/>
      <w:marBottom w:val="0"/>
      <w:divBdr>
        <w:top w:val="none" w:sz="0" w:space="0" w:color="auto"/>
        <w:left w:val="none" w:sz="0" w:space="0" w:color="auto"/>
        <w:bottom w:val="none" w:sz="0" w:space="0" w:color="auto"/>
        <w:right w:val="none" w:sz="0" w:space="0" w:color="auto"/>
      </w:divBdr>
    </w:div>
    <w:div w:id="919607872">
      <w:bodyDiv w:val="1"/>
      <w:marLeft w:val="0"/>
      <w:marRight w:val="0"/>
      <w:marTop w:val="0"/>
      <w:marBottom w:val="0"/>
      <w:divBdr>
        <w:top w:val="none" w:sz="0" w:space="0" w:color="auto"/>
        <w:left w:val="none" w:sz="0" w:space="0" w:color="auto"/>
        <w:bottom w:val="none" w:sz="0" w:space="0" w:color="auto"/>
        <w:right w:val="none" w:sz="0" w:space="0" w:color="auto"/>
      </w:divBdr>
    </w:div>
    <w:div w:id="1146556732">
      <w:bodyDiv w:val="1"/>
      <w:marLeft w:val="0"/>
      <w:marRight w:val="0"/>
      <w:marTop w:val="0"/>
      <w:marBottom w:val="0"/>
      <w:divBdr>
        <w:top w:val="none" w:sz="0" w:space="0" w:color="auto"/>
        <w:left w:val="none" w:sz="0" w:space="0" w:color="auto"/>
        <w:bottom w:val="none" w:sz="0" w:space="0" w:color="auto"/>
        <w:right w:val="none" w:sz="0" w:space="0" w:color="auto"/>
      </w:divBdr>
    </w:div>
    <w:div w:id="1377117389">
      <w:bodyDiv w:val="1"/>
      <w:marLeft w:val="0"/>
      <w:marRight w:val="0"/>
      <w:marTop w:val="0"/>
      <w:marBottom w:val="0"/>
      <w:divBdr>
        <w:top w:val="none" w:sz="0" w:space="0" w:color="auto"/>
        <w:left w:val="none" w:sz="0" w:space="0" w:color="auto"/>
        <w:bottom w:val="none" w:sz="0" w:space="0" w:color="auto"/>
        <w:right w:val="none" w:sz="0" w:space="0" w:color="auto"/>
      </w:divBdr>
    </w:div>
    <w:div w:id="1427847892">
      <w:bodyDiv w:val="1"/>
      <w:marLeft w:val="0"/>
      <w:marRight w:val="0"/>
      <w:marTop w:val="0"/>
      <w:marBottom w:val="0"/>
      <w:divBdr>
        <w:top w:val="none" w:sz="0" w:space="0" w:color="auto"/>
        <w:left w:val="none" w:sz="0" w:space="0" w:color="auto"/>
        <w:bottom w:val="none" w:sz="0" w:space="0" w:color="auto"/>
        <w:right w:val="none" w:sz="0" w:space="0" w:color="auto"/>
      </w:divBdr>
    </w:div>
    <w:div w:id="1429961514">
      <w:bodyDiv w:val="1"/>
      <w:marLeft w:val="0"/>
      <w:marRight w:val="0"/>
      <w:marTop w:val="0"/>
      <w:marBottom w:val="0"/>
      <w:divBdr>
        <w:top w:val="none" w:sz="0" w:space="0" w:color="auto"/>
        <w:left w:val="none" w:sz="0" w:space="0" w:color="auto"/>
        <w:bottom w:val="none" w:sz="0" w:space="0" w:color="auto"/>
        <w:right w:val="none" w:sz="0" w:space="0" w:color="auto"/>
      </w:divBdr>
    </w:div>
    <w:div w:id="1451045676">
      <w:bodyDiv w:val="1"/>
      <w:marLeft w:val="0"/>
      <w:marRight w:val="0"/>
      <w:marTop w:val="0"/>
      <w:marBottom w:val="0"/>
      <w:divBdr>
        <w:top w:val="none" w:sz="0" w:space="0" w:color="auto"/>
        <w:left w:val="none" w:sz="0" w:space="0" w:color="auto"/>
        <w:bottom w:val="none" w:sz="0" w:space="0" w:color="auto"/>
        <w:right w:val="none" w:sz="0" w:space="0" w:color="auto"/>
      </w:divBdr>
    </w:div>
    <w:div w:id="1487239667">
      <w:bodyDiv w:val="1"/>
      <w:marLeft w:val="0"/>
      <w:marRight w:val="0"/>
      <w:marTop w:val="0"/>
      <w:marBottom w:val="0"/>
      <w:divBdr>
        <w:top w:val="none" w:sz="0" w:space="0" w:color="auto"/>
        <w:left w:val="none" w:sz="0" w:space="0" w:color="auto"/>
        <w:bottom w:val="none" w:sz="0" w:space="0" w:color="auto"/>
        <w:right w:val="none" w:sz="0" w:space="0" w:color="auto"/>
      </w:divBdr>
    </w:div>
    <w:div w:id="174853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A4E90-6C8D-454D-A1EF-CB2D5DD62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3293</Words>
  <Characters>16467</Characters>
  <Application>Microsoft Office Word</Application>
  <DocSecurity>0</DocSecurity>
  <Lines>137</Lines>
  <Paragraphs>39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19721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2015-05-25T08:46:00Z</dcterms:created>
  <dcterms:modified xsi:type="dcterms:W3CDTF">2016-01-18T11:45:00Z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1048267022</vt:i4>
  </property>
</Properties>
</file>